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2956ED" w14:textId="77777777" w:rsidR="000A4E14" w:rsidRPr="0023645D" w:rsidRDefault="00E00A7B">
      <w:pPr>
        <w:pStyle w:val="Default"/>
        <w:ind w:firstLine="284"/>
        <w:jc w:val="right"/>
        <w:rPr>
          <w:bCs/>
          <w:color w:val="auto"/>
          <w:sz w:val="20"/>
          <w:szCs w:val="20"/>
        </w:rPr>
      </w:pPr>
      <w:r w:rsidRPr="0023645D">
        <w:rPr>
          <w:bCs/>
          <w:color w:val="auto"/>
          <w:sz w:val="20"/>
          <w:szCs w:val="20"/>
        </w:rPr>
        <w:t>Приложение</w:t>
      </w:r>
    </w:p>
    <w:p w14:paraId="67F8AFA4" w14:textId="77777777" w:rsidR="000A4E14" w:rsidRPr="0023645D" w:rsidRDefault="00E00A7B" w:rsidP="00FA39A6">
      <w:pPr>
        <w:pStyle w:val="Default"/>
        <w:ind w:firstLine="284"/>
        <w:jc w:val="right"/>
        <w:rPr>
          <w:bCs/>
          <w:color w:val="auto"/>
          <w:sz w:val="20"/>
          <w:szCs w:val="20"/>
        </w:rPr>
      </w:pPr>
      <w:r w:rsidRPr="0023645D">
        <w:rPr>
          <w:bCs/>
          <w:color w:val="auto"/>
          <w:sz w:val="20"/>
          <w:szCs w:val="20"/>
        </w:rPr>
        <w:t xml:space="preserve">к </w:t>
      </w:r>
      <w:r w:rsidR="00FA39A6" w:rsidRPr="0023645D">
        <w:rPr>
          <w:bCs/>
          <w:color w:val="auto"/>
          <w:sz w:val="20"/>
          <w:szCs w:val="20"/>
        </w:rPr>
        <w:t>договору об оказании услуг связи</w:t>
      </w:r>
    </w:p>
    <w:p w14:paraId="4A7715D9" w14:textId="77777777" w:rsidR="000A4E14" w:rsidRPr="0023645D" w:rsidRDefault="00E00A7B">
      <w:pPr>
        <w:pStyle w:val="Default"/>
        <w:ind w:firstLine="284"/>
        <w:jc w:val="right"/>
        <w:rPr>
          <w:bCs/>
          <w:color w:val="auto"/>
          <w:sz w:val="20"/>
          <w:szCs w:val="20"/>
        </w:rPr>
      </w:pPr>
      <w:r w:rsidRPr="0023645D">
        <w:rPr>
          <w:bCs/>
          <w:color w:val="auto"/>
          <w:sz w:val="20"/>
          <w:szCs w:val="20"/>
        </w:rPr>
        <w:t>ООО «</w:t>
      </w:r>
      <w:proofErr w:type="spellStart"/>
      <w:r w:rsidR="00DE2900" w:rsidRPr="0023645D">
        <w:rPr>
          <w:bCs/>
          <w:color w:val="auto"/>
          <w:sz w:val="20"/>
          <w:szCs w:val="20"/>
        </w:rPr>
        <w:t>Рокет</w:t>
      </w:r>
      <w:proofErr w:type="spellEnd"/>
      <w:r w:rsidR="00DE2900" w:rsidRPr="0023645D">
        <w:rPr>
          <w:bCs/>
          <w:color w:val="auto"/>
          <w:sz w:val="20"/>
          <w:szCs w:val="20"/>
        </w:rPr>
        <w:t xml:space="preserve"> Телеком</w:t>
      </w:r>
      <w:r w:rsidRPr="0023645D">
        <w:rPr>
          <w:bCs/>
          <w:color w:val="auto"/>
          <w:sz w:val="20"/>
          <w:szCs w:val="20"/>
        </w:rPr>
        <w:t>»</w:t>
      </w:r>
    </w:p>
    <w:p w14:paraId="558DF58E" w14:textId="77777777" w:rsidR="000A4E14" w:rsidRPr="0023645D" w:rsidRDefault="000A4E14">
      <w:pPr>
        <w:pStyle w:val="Default"/>
        <w:ind w:firstLine="284"/>
        <w:rPr>
          <w:b/>
          <w:bCs/>
          <w:color w:val="auto"/>
          <w:sz w:val="20"/>
          <w:szCs w:val="20"/>
        </w:rPr>
      </w:pPr>
    </w:p>
    <w:p w14:paraId="42122C9E" w14:textId="77777777" w:rsidR="000A4E14" w:rsidRPr="0023645D" w:rsidRDefault="000A4E14">
      <w:pPr>
        <w:pStyle w:val="Default"/>
        <w:ind w:firstLine="284"/>
        <w:rPr>
          <w:b/>
          <w:bCs/>
          <w:color w:val="auto"/>
          <w:sz w:val="20"/>
          <w:szCs w:val="20"/>
        </w:rPr>
      </w:pPr>
    </w:p>
    <w:p w14:paraId="4E466FAE" w14:textId="77777777" w:rsidR="000A4E14" w:rsidRPr="0023645D" w:rsidRDefault="000A4E14">
      <w:pPr>
        <w:pStyle w:val="Default"/>
        <w:ind w:firstLine="284"/>
        <w:rPr>
          <w:color w:val="auto"/>
          <w:sz w:val="20"/>
          <w:szCs w:val="20"/>
        </w:rPr>
      </w:pPr>
    </w:p>
    <w:p w14:paraId="7F374E95" w14:textId="77777777" w:rsidR="000A4E14" w:rsidRPr="0023645D" w:rsidRDefault="00E00A7B">
      <w:pPr>
        <w:pStyle w:val="Default"/>
        <w:ind w:firstLine="284"/>
        <w:jc w:val="center"/>
        <w:rPr>
          <w:b/>
          <w:bCs/>
          <w:color w:val="auto"/>
          <w:sz w:val="20"/>
          <w:szCs w:val="20"/>
        </w:rPr>
      </w:pPr>
      <w:r w:rsidRPr="0023645D">
        <w:rPr>
          <w:b/>
          <w:bCs/>
          <w:color w:val="auto"/>
          <w:sz w:val="20"/>
          <w:szCs w:val="20"/>
        </w:rPr>
        <w:t>Правила оказания услуг связ</w:t>
      </w:r>
      <w:proofErr w:type="gramStart"/>
      <w:r w:rsidRPr="0023645D">
        <w:rPr>
          <w:b/>
          <w:bCs/>
          <w:color w:val="auto"/>
          <w:sz w:val="20"/>
          <w:szCs w:val="20"/>
        </w:rPr>
        <w:t>и ООО</w:t>
      </w:r>
      <w:proofErr w:type="gramEnd"/>
      <w:r w:rsidRPr="0023645D">
        <w:rPr>
          <w:b/>
          <w:bCs/>
          <w:color w:val="auto"/>
          <w:sz w:val="20"/>
          <w:szCs w:val="20"/>
        </w:rPr>
        <w:t xml:space="preserve"> «</w:t>
      </w:r>
      <w:proofErr w:type="spellStart"/>
      <w:r w:rsidR="00DE2900" w:rsidRPr="0023645D">
        <w:rPr>
          <w:b/>
          <w:bCs/>
          <w:color w:val="auto"/>
          <w:sz w:val="20"/>
          <w:szCs w:val="20"/>
        </w:rPr>
        <w:t>Рокет</w:t>
      </w:r>
      <w:proofErr w:type="spellEnd"/>
      <w:r w:rsidR="00DE2900" w:rsidRPr="0023645D">
        <w:rPr>
          <w:b/>
          <w:bCs/>
          <w:color w:val="auto"/>
          <w:sz w:val="20"/>
          <w:szCs w:val="20"/>
        </w:rPr>
        <w:t xml:space="preserve"> Телеком</w:t>
      </w:r>
      <w:r w:rsidRPr="0023645D">
        <w:rPr>
          <w:b/>
          <w:bCs/>
          <w:color w:val="auto"/>
          <w:sz w:val="20"/>
          <w:szCs w:val="20"/>
        </w:rPr>
        <w:t>» физическим лицам</w:t>
      </w:r>
    </w:p>
    <w:p w14:paraId="07CEAB4F" w14:textId="77777777" w:rsidR="000A4E14" w:rsidRPr="0023645D" w:rsidRDefault="000A4E14">
      <w:pPr>
        <w:pStyle w:val="Default"/>
        <w:ind w:firstLine="284"/>
        <w:jc w:val="center"/>
        <w:rPr>
          <w:color w:val="auto"/>
          <w:sz w:val="20"/>
          <w:szCs w:val="20"/>
        </w:rPr>
      </w:pPr>
    </w:p>
    <w:p w14:paraId="1E8EAEDF" w14:textId="77777777" w:rsidR="000A4E14" w:rsidRPr="0023645D" w:rsidRDefault="00E00A7B">
      <w:pPr>
        <w:pStyle w:val="10"/>
        <w:numPr>
          <w:ilvl w:val="0"/>
          <w:numId w:val="1"/>
        </w:numPr>
        <w:shd w:val="clear" w:color="auto" w:fill="auto"/>
        <w:tabs>
          <w:tab w:val="left" w:pos="289"/>
        </w:tabs>
        <w:ind w:firstLine="284"/>
        <w:jc w:val="center"/>
      </w:pPr>
      <w:r w:rsidRPr="0023645D">
        <w:rPr>
          <w:b/>
          <w:bCs/>
          <w:lang w:eastAsia="ru-RU" w:bidi="ru-RU"/>
        </w:rPr>
        <w:t>Общие положения</w:t>
      </w:r>
    </w:p>
    <w:p w14:paraId="62D76B30" w14:textId="77777777" w:rsidR="000A4E14" w:rsidRPr="0023645D" w:rsidRDefault="00E00A7B">
      <w:pPr>
        <w:pStyle w:val="30"/>
        <w:keepNext/>
        <w:keepLines/>
        <w:numPr>
          <w:ilvl w:val="1"/>
          <w:numId w:val="1"/>
        </w:numPr>
        <w:shd w:val="clear" w:color="auto" w:fill="auto"/>
        <w:tabs>
          <w:tab w:val="left" w:pos="738"/>
        </w:tabs>
        <w:ind w:firstLine="284"/>
        <w:jc w:val="both"/>
      </w:pPr>
      <w:bookmarkStart w:id="0" w:name="bookmark3"/>
      <w:bookmarkStart w:id="1" w:name="bookmark2"/>
      <w:r w:rsidRPr="0023645D">
        <w:rPr>
          <w:lang w:eastAsia="ru-RU" w:bidi="ru-RU"/>
        </w:rPr>
        <w:t>Сфера действия и регулирование</w:t>
      </w:r>
      <w:bookmarkEnd w:id="0"/>
      <w:bookmarkEnd w:id="1"/>
    </w:p>
    <w:p w14:paraId="7D3809E5" w14:textId="77777777" w:rsidR="000A4E14" w:rsidRPr="0023645D" w:rsidRDefault="00E00A7B">
      <w:pPr>
        <w:pStyle w:val="10"/>
        <w:numPr>
          <w:ilvl w:val="2"/>
          <w:numId w:val="1"/>
        </w:numPr>
        <w:shd w:val="clear" w:color="auto" w:fill="auto"/>
        <w:tabs>
          <w:tab w:val="left" w:pos="878"/>
        </w:tabs>
        <w:ind w:firstLine="284"/>
        <w:jc w:val="both"/>
      </w:pPr>
      <w:r w:rsidRPr="0023645D">
        <w:rPr>
          <w:lang w:eastAsia="ru-RU" w:bidi="ru-RU"/>
        </w:rPr>
        <w:t>Правила оказания услуг связ</w:t>
      </w:r>
      <w:proofErr w:type="gramStart"/>
      <w:r w:rsidRPr="0023645D">
        <w:rPr>
          <w:lang w:eastAsia="ru-RU" w:bidi="ru-RU"/>
        </w:rPr>
        <w:t>и ООО</w:t>
      </w:r>
      <w:proofErr w:type="gramEnd"/>
      <w:r w:rsidRPr="0023645D">
        <w:rPr>
          <w:lang w:eastAsia="ru-RU" w:bidi="ru-RU"/>
        </w:rPr>
        <w:t xml:space="preserve"> «</w:t>
      </w:r>
      <w:proofErr w:type="spellStart"/>
      <w:r w:rsidR="00DE2900" w:rsidRPr="0023645D">
        <w:rPr>
          <w:lang w:eastAsia="ru-RU" w:bidi="ru-RU"/>
        </w:rPr>
        <w:t>Рокет</w:t>
      </w:r>
      <w:proofErr w:type="spellEnd"/>
      <w:r w:rsidR="00DE2900" w:rsidRPr="0023645D">
        <w:rPr>
          <w:lang w:eastAsia="ru-RU" w:bidi="ru-RU"/>
        </w:rPr>
        <w:t xml:space="preserve"> Телеком</w:t>
      </w:r>
      <w:r w:rsidRPr="0023645D">
        <w:rPr>
          <w:lang w:eastAsia="ru-RU" w:bidi="ru-RU"/>
        </w:rPr>
        <w:t>»» физическим лицам (в дальнейшем именуются «Правила») разработаны в соответствии с Гражданским кодексом РФ, Федеральным законом «О связи», иным действующим законодательством Российской Федерации и регулируют взаимоотношения между Абонентом и Оператором при оказании услуг связи, предусмотренных Договором.</w:t>
      </w:r>
    </w:p>
    <w:p w14:paraId="69E080E3" w14:textId="77777777" w:rsidR="000A4E14" w:rsidRPr="0023645D" w:rsidRDefault="00E00A7B">
      <w:pPr>
        <w:pStyle w:val="10"/>
        <w:numPr>
          <w:ilvl w:val="2"/>
          <w:numId w:val="1"/>
        </w:numPr>
        <w:shd w:val="clear" w:color="auto" w:fill="auto"/>
        <w:tabs>
          <w:tab w:val="left" w:pos="874"/>
        </w:tabs>
        <w:ind w:firstLine="284"/>
        <w:jc w:val="both"/>
      </w:pPr>
      <w:r w:rsidRPr="0023645D">
        <w:rPr>
          <w:lang w:eastAsia="ru-RU" w:bidi="ru-RU"/>
        </w:rPr>
        <w:t>Настоящие Правила являются неотъемлемой частью Договора и Абонент, заключив Договор, соглашается с их условиями.</w:t>
      </w:r>
    </w:p>
    <w:p w14:paraId="64BD777A" w14:textId="77777777" w:rsidR="000A4E14" w:rsidRPr="0023645D" w:rsidRDefault="00E00A7B">
      <w:pPr>
        <w:pStyle w:val="10"/>
        <w:numPr>
          <w:ilvl w:val="2"/>
          <w:numId w:val="1"/>
        </w:numPr>
        <w:shd w:val="clear" w:color="auto" w:fill="auto"/>
        <w:tabs>
          <w:tab w:val="left" w:pos="874"/>
        </w:tabs>
        <w:ind w:firstLine="284"/>
        <w:jc w:val="both"/>
      </w:pPr>
      <w:r w:rsidRPr="0023645D">
        <w:rPr>
          <w:lang w:eastAsia="ru-RU" w:bidi="ru-RU"/>
        </w:rPr>
        <w:t>Если отдельным соглашением Сторон установлены иные условия предоставления Услуг, чем те, которые предусмотрены настоящими Правилами, применяются правила отдельного соглашения.</w:t>
      </w:r>
    </w:p>
    <w:p w14:paraId="539D7C8E" w14:textId="77777777" w:rsidR="000A4E14" w:rsidRPr="0023645D" w:rsidRDefault="00E00A7B">
      <w:pPr>
        <w:pStyle w:val="10"/>
        <w:numPr>
          <w:ilvl w:val="2"/>
          <w:numId w:val="1"/>
        </w:numPr>
        <w:shd w:val="clear" w:color="auto" w:fill="auto"/>
        <w:tabs>
          <w:tab w:val="left" w:pos="874"/>
        </w:tabs>
        <w:ind w:firstLine="284"/>
        <w:jc w:val="both"/>
      </w:pPr>
      <w:r w:rsidRPr="0023645D">
        <w:rPr>
          <w:lang w:eastAsia="ru-RU" w:bidi="ru-RU"/>
        </w:rPr>
        <w:t xml:space="preserve">Услуги связи предоставляются Оператором в соответствии с Федеральным законом «О связи», Правилами оказания услуг связи и на основании лицензий на предоставление соответствующего вида услуг связи. Реквизиты лицензий Оператора размещены на сайте </w:t>
      </w:r>
      <w:hyperlink r:id="rId9" w:history="1">
        <w:r w:rsidR="004009D7" w:rsidRPr="0023645D">
          <w:rPr>
            <w:rStyle w:val="ae"/>
          </w:rPr>
          <w:t>https://rocketcom.ru/</w:t>
        </w:r>
      </w:hyperlink>
      <w:r w:rsidRPr="0023645D">
        <w:t xml:space="preserve"> </w:t>
      </w:r>
      <w:r w:rsidRPr="0023645D">
        <w:rPr>
          <w:lang w:eastAsia="ru-RU" w:bidi="ru-RU"/>
        </w:rPr>
        <w:t>и в центрах продаж и обслуживания абонентов Оператора:</w:t>
      </w:r>
    </w:p>
    <w:p w14:paraId="5BC02961" w14:textId="77777777" w:rsidR="0023645D" w:rsidRPr="0023645D" w:rsidRDefault="0023645D" w:rsidP="0023645D">
      <w:pPr>
        <w:pStyle w:val="10"/>
        <w:shd w:val="clear" w:color="auto" w:fill="auto"/>
        <w:tabs>
          <w:tab w:val="left" w:pos="874"/>
        </w:tabs>
        <w:jc w:val="both"/>
        <w:rPr>
          <w:lang w:eastAsia="ru-RU" w:bidi="ru-RU"/>
        </w:rPr>
      </w:pPr>
    </w:p>
    <w:tbl>
      <w:tblPr>
        <w:tblW w:w="101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4469"/>
        <w:gridCol w:w="1301"/>
        <w:gridCol w:w="1642"/>
        <w:gridCol w:w="2712"/>
      </w:tblGrid>
      <w:tr w:rsidR="000A4E14" w:rsidRPr="0023645D" w14:paraId="490CCFC0" w14:textId="77777777" w:rsidTr="00012E9C">
        <w:trPr>
          <w:trHeight w:hRule="exact" w:val="514"/>
          <w:jc w:val="center"/>
        </w:trPr>
        <w:tc>
          <w:tcPr>
            <w:tcW w:w="4469" w:type="dxa"/>
            <w:tcBorders>
              <w:top w:val="single" w:sz="4" w:space="0" w:color="000000"/>
              <w:left w:val="single" w:sz="4" w:space="0" w:color="000000"/>
              <w:bottom w:val="single" w:sz="4" w:space="0" w:color="000000"/>
              <w:right w:val="single" w:sz="4" w:space="0" w:color="000000"/>
            </w:tcBorders>
            <w:shd w:val="clear" w:color="auto" w:fill="FFFFFF"/>
          </w:tcPr>
          <w:p w14:paraId="76004740" w14:textId="77777777" w:rsidR="000A4E14" w:rsidRPr="0023645D" w:rsidRDefault="00E00A7B">
            <w:pPr>
              <w:pStyle w:val="ad"/>
              <w:shd w:val="clear" w:color="auto" w:fill="auto"/>
              <w:ind w:firstLine="284"/>
            </w:pPr>
            <w:r w:rsidRPr="0023645D">
              <w:rPr>
                <w:lang w:eastAsia="ru-RU" w:bidi="ru-RU"/>
              </w:rPr>
              <w:t>Услуги связи по передачи данных, за исключением услуг связи по передаче данных для целей передачи голосовой информации</w:t>
            </w:r>
          </w:p>
        </w:tc>
        <w:tc>
          <w:tcPr>
            <w:tcW w:w="1301" w:type="dxa"/>
            <w:tcBorders>
              <w:top w:val="single" w:sz="4" w:space="0" w:color="000000"/>
              <w:left w:val="single" w:sz="4" w:space="0" w:color="000000"/>
              <w:bottom w:val="single" w:sz="4" w:space="0" w:color="000000"/>
              <w:right w:val="single" w:sz="4" w:space="0" w:color="000000"/>
            </w:tcBorders>
            <w:shd w:val="clear" w:color="auto" w:fill="FFFFFF"/>
          </w:tcPr>
          <w:p w14:paraId="03BA5A5D" w14:textId="25A80BD9" w:rsidR="000A4E14" w:rsidRPr="0023645D" w:rsidRDefault="00E00A7B">
            <w:pPr>
              <w:pStyle w:val="ad"/>
              <w:shd w:val="clear" w:color="auto" w:fill="auto"/>
              <w:ind w:firstLine="284"/>
            </w:pPr>
            <w:r w:rsidRPr="0023645D">
              <w:rPr>
                <w:lang w:eastAsia="ru-RU" w:bidi="ru-RU"/>
              </w:rPr>
              <w:t xml:space="preserve">№ </w:t>
            </w:r>
            <w:r w:rsidR="0023645D" w:rsidRPr="0023645D">
              <w:t>1</w:t>
            </w:r>
            <w:r w:rsidR="00736299">
              <w:t>83676</w:t>
            </w:r>
          </w:p>
        </w:tc>
        <w:tc>
          <w:tcPr>
            <w:tcW w:w="1642" w:type="dxa"/>
            <w:tcBorders>
              <w:top w:val="single" w:sz="4" w:space="0" w:color="000000"/>
              <w:left w:val="single" w:sz="4" w:space="0" w:color="000000"/>
              <w:bottom w:val="single" w:sz="4" w:space="0" w:color="000000"/>
              <w:right w:val="single" w:sz="4" w:space="0" w:color="000000"/>
            </w:tcBorders>
            <w:shd w:val="clear" w:color="auto" w:fill="FFFFFF"/>
          </w:tcPr>
          <w:p w14:paraId="1F295BDB" w14:textId="77777777" w:rsidR="000A4E14" w:rsidRPr="0023645D" w:rsidRDefault="00E00A7B" w:rsidP="00EB6D52">
            <w:pPr>
              <w:pStyle w:val="ad"/>
              <w:shd w:val="clear" w:color="auto" w:fill="auto"/>
              <w:ind w:firstLine="0"/>
            </w:pPr>
            <w:r w:rsidRPr="0023645D">
              <w:rPr>
                <w:color w:val="000000"/>
                <w:lang w:eastAsia="ru-RU" w:bidi="ru-RU"/>
              </w:rPr>
              <w:t>Выдана</w:t>
            </w:r>
          </w:p>
          <w:p w14:paraId="10B5B1A2" w14:textId="77777777" w:rsidR="000A4E14" w:rsidRPr="0023645D" w:rsidRDefault="00E00A7B" w:rsidP="00EB6D52">
            <w:pPr>
              <w:pStyle w:val="ad"/>
              <w:shd w:val="clear" w:color="auto" w:fill="auto"/>
              <w:ind w:firstLine="0"/>
              <w:rPr>
                <w:color w:val="000000"/>
              </w:rPr>
            </w:pPr>
            <w:proofErr w:type="spellStart"/>
            <w:r w:rsidRPr="0023645D">
              <w:rPr>
                <w:color w:val="000000"/>
                <w:lang w:eastAsia="ru-RU" w:bidi="ru-RU"/>
              </w:rPr>
              <w:t>Роскомнадзор</w:t>
            </w:r>
            <w:r w:rsidR="00EB6D52" w:rsidRPr="0023645D">
              <w:rPr>
                <w:color w:val="000000"/>
                <w:lang w:eastAsia="ru-RU" w:bidi="ru-RU"/>
              </w:rPr>
              <w:t>ом</w:t>
            </w:r>
            <w:proofErr w:type="spellEnd"/>
          </w:p>
        </w:tc>
        <w:tc>
          <w:tcPr>
            <w:tcW w:w="2712" w:type="dxa"/>
            <w:tcBorders>
              <w:top w:val="single" w:sz="4" w:space="0" w:color="000000"/>
              <w:left w:val="single" w:sz="4" w:space="0" w:color="000000"/>
              <w:bottom w:val="single" w:sz="4" w:space="0" w:color="000000"/>
              <w:right w:val="single" w:sz="4" w:space="0" w:color="000000"/>
            </w:tcBorders>
            <w:shd w:val="clear" w:color="auto" w:fill="FFFFFF"/>
          </w:tcPr>
          <w:p w14:paraId="256C5BDC" w14:textId="77777777" w:rsidR="000A4E14" w:rsidRPr="0023645D" w:rsidRDefault="0023645D" w:rsidP="00FE7483">
            <w:pPr>
              <w:pStyle w:val="ad"/>
              <w:shd w:val="clear" w:color="auto" w:fill="auto"/>
              <w:ind w:firstLine="284"/>
            </w:pPr>
            <w:r w:rsidRPr="0023645D">
              <w:t xml:space="preserve">02.10.2019 </w:t>
            </w:r>
            <w:r w:rsidR="00E00A7B" w:rsidRPr="0023645D">
              <w:rPr>
                <w:lang w:eastAsia="ru-RU" w:bidi="ru-RU"/>
              </w:rPr>
              <w:t xml:space="preserve">- </w:t>
            </w:r>
            <w:r w:rsidRPr="0023645D">
              <w:t>02.10.2024</w:t>
            </w:r>
          </w:p>
        </w:tc>
      </w:tr>
      <w:tr w:rsidR="000A4E14" w:rsidRPr="0023645D" w14:paraId="38E2721E" w14:textId="77777777" w:rsidTr="00012E9C">
        <w:trPr>
          <w:trHeight w:hRule="exact" w:val="519"/>
          <w:jc w:val="center"/>
        </w:trPr>
        <w:tc>
          <w:tcPr>
            <w:tcW w:w="4469" w:type="dxa"/>
            <w:tcBorders>
              <w:top w:val="single" w:sz="4" w:space="0" w:color="000000"/>
              <w:left w:val="single" w:sz="4" w:space="0" w:color="000000"/>
              <w:bottom w:val="single" w:sz="4" w:space="0" w:color="000000"/>
              <w:right w:val="single" w:sz="4" w:space="0" w:color="000000"/>
            </w:tcBorders>
            <w:shd w:val="clear" w:color="auto" w:fill="FFFFFF"/>
          </w:tcPr>
          <w:p w14:paraId="0B8AE7DF" w14:textId="77777777" w:rsidR="000A4E14" w:rsidRPr="0023645D" w:rsidRDefault="00E00A7B">
            <w:pPr>
              <w:pStyle w:val="ad"/>
              <w:shd w:val="clear" w:color="auto" w:fill="auto"/>
              <w:ind w:firstLine="284"/>
            </w:pPr>
            <w:proofErr w:type="spellStart"/>
            <w:r w:rsidRPr="0023645D">
              <w:rPr>
                <w:lang w:eastAsia="ru-RU" w:bidi="ru-RU"/>
              </w:rPr>
              <w:t>Телематические</w:t>
            </w:r>
            <w:proofErr w:type="spellEnd"/>
            <w:r w:rsidRPr="0023645D">
              <w:rPr>
                <w:lang w:eastAsia="ru-RU" w:bidi="ru-RU"/>
              </w:rPr>
              <w:t xml:space="preserve"> услуги связи</w:t>
            </w:r>
          </w:p>
        </w:tc>
        <w:tc>
          <w:tcPr>
            <w:tcW w:w="1301" w:type="dxa"/>
            <w:tcBorders>
              <w:top w:val="single" w:sz="4" w:space="0" w:color="000000"/>
              <w:left w:val="single" w:sz="4" w:space="0" w:color="000000"/>
              <w:bottom w:val="single" w:sz="4" w:space="0" w:color="000000"/>
              <w:right w:val="single" w:sz="4" w:space="0" w:color="000000"/>
            </w:tcBorders>
            <w:shd w:val="clear" w:color="auto" w:fill="FFFFFF"/>
          </w:tcPr>
          <w:p w14:paraId="6AEE17CC" w14:textId="06DA14D8" w:rsidR="000A4E14" w:rsidRPr="0023645D" w:rsidRDefault="00E00A7B">
            <w:pPr>
              <w:pStyle w:val="ad"/>
              <w:shd w:val="clear" w:color="auto" w:fill="auto"/>
              <w:ind w:firstLine="284"/>
            </w:pPr>
            <w:r w:rsidRPr="0023645D">
              <w:rPr>
                <w:lang w:eastAsia="ru-RU" w:bidi="ru-RU"/>
              </w:rPr>
              <w:t xml:space="preserve">№ </w:t>
            </w:r>
            <w:r w:rsidR="00736299">
              <w:rPr>
                <w:lang w:eastAsia="ru-RU" w:bidi="ru-RU"/>
              </w:rPr>
              <w:t>183677</w:t>
            </w:r>
          </w:p>
        </w:tc>
        <w:tc>
          <w:tcPr>
            <w:tcW w:w="1642" w:type="dxa"/>
            <w:tcBorders>
              <w:top w:val="single" w:sz="4" w:space="0" w:color="000000"/>
              <w:left w:val="single" w:sz="4" w:space="0" w:color="000000"/>
              <w:bottom w:val="single" w:sz="4" w:space="0" w:color="000000"/>
              <w:right w:val="single" w:sz="4" w:space="0" w:color="000000"/>
            </w:tcBorders>
            <w:shd w:val="clear" w:color="auto" w:fill="FFFFFF"/>
          </w:tcPr>
          <w:p w14:paraId="4B13D961" w14:textId="77777777" w:rsidR="000A4E14" w:rsidRPr="0023645D" w:rsidRDefault="00E00A7B" w:rsidP="00EB6D52">
            <w:pPr>
              <w:pStyle w:val="ad"/>
              <w:shd w:val="clear" w:color="auto" w:fill="auto"/>
              <w:ind w:firstLine="0"/>
            </w:pPr>
            <w:r w:rsidRPr="0023645D">
              <w:rPr>
                <w:color w:val="000000"/>
                <w:lang w:eastAsia="ru-RU" w:bidi="ru-RU"/>
              </w:rPr>
              <w:t>Выдана</w:t>
            </w:r>
          </w:p>
          <w:p w14:paraId="53874A36" w14:textId="77777777" w:rsidR="000A4E14" w:rsidRPr="0023645D" w:rsidRDefault="00E00A7B" w:rsidP="00EB6D52">
            <w:pPr>
              <w:pStyle w:val="ad"/>
              <w:shd w:val="clear" w:color="auto" w:fill="auto"/>
              <w:ind w:firstLine="0"/>
            </w:pPr>
            <w:proofErr w:type="spellStart"/>
            <w:r w:rsidRPr="0023645D">
              <w:rPr>
                <w:color w:val="000000"/>
                <w:lang w:eastAsia="ru-RU" w:bidi="ru-RU"/>
              </w:rPr>
              <w:t>Роскомнадзор</w:t>
            </w:r>
            <w:r w:rsidR="00EB6D52" w:rsidRPr="0023645D">
              <w:rPr>
                <w:color w:val="000000"/>
                <w:lang w:eastAsia="ru-RU" w:bidi="ru-RU"/>
              </w:rPr>
              <w:t>ом</w:t>
            </w:r>
            <w:proofErr w:type="spellEnd"/>
          </w:p>
        </w:tc>
        <w:tc>
          <w:tcPr>
            <w:tcW w:w="2712" w:type="dxa"/>
            <w:tcBorders>
              <w:top w:val="single" w:sz="4" w:space="0" w:color="000000"/>
              <w:left w:val="single" w:sz="4" w:space="0" w:color="000000"/>
              <w:bottom w:val="single" w:sz="4" w:space="0" w:color="000000"/>
              <w:right w:val="single" w:sz="4" w:space="0" w:color="000000"/>
            </w:tcBorders>
            <w:shd w:val="clear" w:color="auto" w:fill="FFFFFF"/>
          </w:tcPr>
          <w:p w14:paraId="0836C9A5" w14:textId="77777777" w:rsidR="000A4E14" w:rsidRPr="0023645D" w:rsidRDefault="0023645D">
            <w:pPr>
              <w:pStyle w:val="ad"/>
              <w:shd w:val="clear" w:color="auto" w:fill="auto"/>
              <w:ind w:firstLine="284"/>
            </w:pPr>
            <w:r w:rsidRPr="0023645D">
              <w:t xml:space="preserve">02.10.2019 </w:t>
            </w:r>
            <w:r w:rsidRPr="0023645D">
              <w:rPr>
                <w:lang w:eastAsia="ru-RU" w:bidi="ru-RU"/>
              </w:rPr>
              <w:t xml:space="preserve">- </w:t>
            </w:r>
            <w:r w:rsidRPr="0023645D">
              <w:t>02.10.2024</w:t>
            </w:r>
          </w:p>
        </w:tc>
      </w:tr>
      <w:tr w:rsidR="00390A05" w:rsidRPr="0023645D" w14:paraId="002B2415" w14:textId="77777777" w:rsidTr="00012E9C">
        <w:trPr>
          <w:trHeight w:hRule="exact" w:val="519"/>
          <w:jc w:val="center"/>
        </w:trPr>
        <w:tc>
          <w:tcPr>
            <w:tcW w:w="4469" w:type="dxa"/>
            <w:tcBorders>
              <w:top w:val="single" w:sz="4" w:space="0" w:color="000000"/>
              <w:left w:val="single" w:sz="4" w:space="0" w:color="000000"/>
              <w:bottom w:val="single" w:sz="4" w:space="0" w:color="000000"/>
              <w:right w:val="single" w:sz="4" w:space="0" w:color="000000"/>
            </w:tcBorders>
            <w:shd w:val="clear" w:color="auto" w:fill="FFFFFF"/>
          </w:tcPr>
          <w:p w14:paraId="6240C50F" w14:textId="77777777" w:rsidR="00390A05" w:rsidRPr="0023645D" w:rsidRDefault="00390A05">
            <w:pPr>
              <w:pStyle w:val="ad"/>
              <w:shd w:val="clear" w:color="auto" w:fill="auto"/>
              <w:ind w:firstLine="284"/>
              <w:rPr>
                <w:lang w:eastAsia="ru-RU" w:bidi="ru-RU"/>
              </w:rPr>
            </w:pPr>
            <w:r w:rsidRPr="0023645D">
              <w:t>Услуги по предоставлению каналов связи</w:t>
            </w:r>
          </w:p>
        </w:tc>
        <w:tc>
          <w:tcPr>
            <w:tcW w:w="1301" w:type="dxa"/>
            <w:tcBorders>
              <w:top w:val="single" w:sz="4" w:space="0" w:color="000000"/>
              <w:left w:val="single" w:sz="4" w:space="0" w:color="000000"/>
              <w:bottom w:val="single" w:sz="4" w:space="0" w:color="000000"/>
              <w:right w:val="single" w:sz="4" w:space="0" w:color="000000"/>
            </w:tcBorders>
            <w:shd w:val="clear" w:color="auto" w:fill="FFFFFF"/>
          </w:tcPr>
          <w:p w14:paraId="69D4BA52" w14:textId="77777777" w:rsidR="00390A05" w:rsidRPr="0023645D" w:rsidRDefault="00390A05" w:rsidP="0023645D">
            <w:pPr>
              <w:pStyle w:val="ad"/>
              <w:shd w:val="clear" w:color="auto" w:fill="auto"/>
              <w:ind w:firstLine="284"/>
              <w:rPr>
                <w:lang w:eastAsia="ru-RU" w:bidi="ru-RU"/>
              </w:rPr>
            </w:pPr>
            <w:r w:rsidRPr="0023645D">
              <w:t>№ 183</w:t>
            </w:r>
            <w:r w:rsidR="0023645D" w:rsidRPr="0023645D">
              <w:t>242</w:t>
            </w:r>
          </w:p>
        </w:tc>
        <w:tc>
          <w:tcPr>
            <w:tcW w:w="1642" w:type="dxa"/>
            <w:tcBorders>
              <w:top w:val="single" w:sz="4" w:space="0" w:color="000000"/>
              <w:left w:val="single" w:sz="4" w:space="0" w:color="000000"/>
              <w:bottom w:val="single" w:sz="4" w:space="0" w:color="000000"/>
              <w:right w:val="single" w:sz="4" w:space="0" w:color="000000"/>
            </w:tcBorders>
            <w:shd w:val="clear" w:color="auto" w:fill="FFFFFF"/>
          </w:tcPr>
          <w:p w14:paraId="20FCCEE2" w14:textId="77777777" w:rsidR="00390A05" w:rsidRPr="0023645D" w:rsidRDefault="00390A05" w:rsidP="00390A05">
            <w:pPr>
              <w:pStyle w:val="ad"/>
              <w:shd w:val="clear" w:color="auto" w:fill="auto"/>
              <w:ind w:firstLine="0"/>
            </w:pPr>
            <w:r w:rsidRPr="0023645D">
              <w:rPr>
                <w:color w:val="000000"/>
                <w:lang w:eastAsia="ru-RU" w:bidi="ru-RU"/>
              </w:rPr>
              <w:t>Выдана</w:t>
            </w:r>
          </w:p>
          <w:p w14:paraId="1D996794" w14:textId="77777777" w:rsidR="00390A05" w:rsidRPr="0023645D" w:rsidRDefault="00390A05" w:rsidP="00390A05">
            <w:pPr>
              <w:pStyle w:val="ad"/>
              <w:shd w:val="clear" w:color="auto" w:fill="auto"/>
              <w:ind w:firstLine="0"/>
              <w:rPr>
                <w:color w:val="000000"/>
                <w:lang w:eastAsia="ru-RU" w:bidi="ru-RU"/>
              </w:rPr>
            </w:pPr>
            <w:proofErr w:type="spellStart"/>
            <w:r w:rsidRPr="0023645D">
              <w:rPr>
                <w:color w:val="000000"/>
                <w:lang w:eastAsia="ru-RU" w:bidi="ru-RU"/>
              </w:rPr>
              <w:t>Роскомнадзором</w:t>
            </w:r>
            <w:proofErr w:type="spellEnd"/>
          </w:p>
        </w:tc>
        <w:tc>
          <w:tcPr>
            <w:tcW w:w="2712" w:type="dxa"/>
            <w:tcBorders>
              <w:top w:val="single" w:sz="4" w:space="0" w:color="000000"/>
              <w:left w:val="single" w:sz="4" w:space="0" w:color="000000"/>
              <w:bottom w:val="single" w:sz="4" w:space="0" w:color="000000"/>
              <w:right w:val="single" w:sz="4" w:space="0" w:color="000000"/>
            </w:tcBorders>
            <w:shd w:val="clear" w:color="auto" w:fill="FFFFFF"/>
          </w:tcPr>
          <w:p w14:paraId="21276A71" w14:textId="77777777" w:rsidR="00390A05" w:rsidRPr="0023645D" w:rsidRDefault="00390A05">
            <w:pPr>
              <w:pStyle w:val="ad"/>
              <w:shd w:val="clear" w:color="auto" w:fill="auto"/>
              <w:ind w:firstLine="284"/>
              <w:rPr>
                <w:lang w:eastAsia="ru-RU" w:bidi="ru-RU"/>
              </w:rPr>
            </w:pPr>
            <w:r w:rsidRPr="0023645D">
              <w:rPr>
                <w:lang w:eastAsia="ru-RU" w:bidi="ru-RU"/>
              </w:rPr>
              <w:t>25.06.2020 – 25.06.2025</w:t>
            </w:r>
          </w:p>
        </w:tc>
      </w:tr>
      <w:tr w:rsidR="00736299" w:rsidRPr="0023645D" w14:paraId="535A6A0F" w14:textId="77777777" w:rsidTr="00012E9C">
        <w:trPr>
          <w:trHeight w:hRule="exact" w:val="519"/>
          <w:jc w:val="center"/>
        </w:trPr>
        <w:tc>
          <w:tcPr>
            <w:tcW w:w="4469" w:type="dxa"/>
            <w:tcBorders>
              <w:top w:val="single" w:sz="4" w:space="0" w:color="000000"/>
              <w:left w:val="single" w:sz="4" w:space="0" w:color="000000"/>
              <w:bottom w:val="single" w:sz="4" w:space="0" w:color="000000"/>
              <w:right w:val="single" w:sz="4" w:space="0" w:color="000000"/>
            </w:tcBorders>
            <w:shd w:val="clear" w:color="auto" w:fill="FFFFFF"/>
          </w:tcPr>
          <w:p w14:paraId="518C51AF" w14:textId="6063C1A6" w:rsidR="00736299" w:rsidRPr="0023645D" w:rsidRDefault="00736299" w:rsidP="00736299">
            <w:pPr>
              <w:pStyle w:val="ad"/>
              <w:shd w:val="clear" w:color="auto" w:fill="auto"/>
              <w:ind w:firstLine="284"/>
            </w:pPr>
            <w:r w:rsidRPr="00736299">
              <w:rPr>
                <w:lang w:bidi="ru-RU"/>
              </w:rPr>
              <w:t>Услуги связи по передаче данных, за исключением услуг связи по передаче данных для целей передачи голосовой информации </w:t>
            </w:r>
          </w:p>
        </w:tc>
        <w:tc>
          <w:tcPr>
            <w:tcW w:w="1301" w:type="dxa"/>
            <w:tcBorders>
              <w:top w:val="single" w:sz="4" w:space="0" w:color="000000"/>
              <w:left w:val="single" w:sz="4" w:space="0" w:color="000000"/>
              <w:bottom w:val="single" w:sz="4" w:space="0" w:color="000000"/>
              <w:right w:val="single" w:sz="4" w:space="0" w:color="000000"/>
            </w:tcBorders>
            <w:shd w:val="clear" w:color="auto" w:fill="FFFFFF"/>
          </w:tcPr>
          <w:p w14:paraId="0F268AE8" w14:textId="4D955A3E" w:rsidR="00736299" w:rsidRPr="0023645D" w:rsidRDefault="00736299" w:rsidP="00736299">
            <w:pPr>
              <w:pStyle w:val="ad"/>
              <w:shd w:val="clear" w:color="auto" w:fill="auto"/>
              <w:ind w:firstLine="284"/>
            </w:pPr>
            <w:r>
              <w:t>№ 183460</w:t>
            </w:r>
          </w:p>
        </w:tc>
        <w:tc>
          <w:tcPr>
            <w:tcW w:w="1642" w:type="dxa"/>
            <w:tcBorders>
              <w:top w:val="single" w:sz="4" w:space="0" w:color="000000"/>
              <w:left w:val="single" w:sz="4" w:space="0" w:color="000000"/>
              <w:bottom w:val="single" w:sz="4" w:space="0" w:color="000000"/>
              <w:right w:val="single" w:sz="4" w:space="0" w:color="000000"/>
            </w:tcBorders>
            <w:shd w:val="clear" w:color="auto" w:fill="FFFFFF"/>
          </w:tcPr>
          <w:p w14:paraId="03DC4D59" w14:textId="77777777" w:rsidR="00736299" w:rsidRPr="0023645D" w:rsidRDefault="00736299" w:rsidP="00736299">
            <w:pPr>
              <w:pStyle w:val="ad"/>
              <w:shd w:val="clear" w:color="auto" w:fill="auto"/>
              <w:ind w:firstLine="0"/>
            </w:pPr>
            <w:r w:rsidRPr="0023645D">
              <w:rPr>
                <w:color w:val="000000"/>
                <w:lang w:eastAsia="ru-RU" w:bidi="ru-RU"/>
              </w:rPr>
              <w:t>Выдана</w:t>
            </w:r>
          </w:p>
          <w:p w14:paraId="54ABA213" w14:textId="358FFFE3" w:rsidR="00736299" w:rsidRPr="0023645D" w:rsidRDefault="00736299" w:rsidP="00736299">
            <w:pPr>
              <w:pStyle w:val="ad"/>
              <w:shd w:val="clear" w:color="auto" w:fill="auto"/>
              <w:ind w:firstLine="0"/>
              <w:rPr>
                <w:color w:val="000000"/>
                <w:lang w:eastAsia="ru-RU" w:bidi="ru-RU"/>
              </w:rPr>
            </w:pPr>
            <w:proofErr w:type="spellStart"/>
            <w:r w:rsidRPr="0023645D">
              <w:rPr>
                <w:color w:val="000000"/>
                <w:lang w:eastAsia="ru-RU" w:bidi="ru-RU"/>
              </w:rPr>
              <w:t>Роскомнадзором</w:t>
            </w:r>
            <w:proofErr w:type="spellEnd"/>
          </w:p>
        </w:tc>
        <w:tc>
          <w:tcPr>
            <w:tcW w:w="2712" w:type="dxa"/>
            <w:tcBorders>
              <w:top w:val="single" w:sz="4" w:space="0" w:color="000000"/>
              <w:left w:val="single" w:sz="4" w:space="0" w:color="000000"/>
              <w:bottom w:val="single" w:sz="4" w:space="0" w:color="000000"/>
              <w:right w:val="single" w:sz="4" w:space="0" w:color="000000"/>
            </w:tcBorders>
            <w:shd w:val="clear" w:color="auto" w:fill="FFFFFF"/>
          </w:tcPr>
          <w:p w14:paraId="57758ACB" w14:textId="50569FB2" w:rsidR="00736299" w:rsidRPr="0023645D" w:rsidRDefault="00736299" w:rsidP="00736299">
            <w:pPr>
              <w:pStyle w:val="ad"/>
              <w:shd w:val="clear" w:color="auto" w:fill="auto"/>
              <w:ind w:firstLine="284"/>
              <w:rPr>
                <w:lang w:eastAsia="ru-RU" w:bidi="ru-RU"/>
              </w:rPr>
            </w:pPr>
            <w:r w:rsidRPr="00736299">
              <w:rPr>
                <w:lang w:eastAsia="ru-RU" w:bidi="ru-RU"/>
              </w:rPr>
              <w:t xml:space="preserve">16.07.2020 </w:t>
            </w:r>
            <w:r>
              <w:rPr>
                <w:lang w:eastAsia="ru-RU" w:bidi="ru-RU"/>
              </w:rPr>
              <w:t>-</w:t>
            </w:r>
            <w:r w:rsidRPr="00736299">
              <w:rPr>
                <w:lang w:eastAsia="ru-RU" w:bidi="ru-RU"/>
              </w:rPr>
              <w:t xml:space="preserve"> </w:t>
            </w:r>
            <w:r>
              <w:rPr>
                <w:lang w:eastAsia="ru-RU" w:bidi="ru-RU"/>
              </w:rPr>
              <w:t xml:space="preserve"> </w:t>
            </w:r>
            <w:r w:rsidRPr="00736299">
              <w:rPr>
                <w:lang w:eastAsia="ru-RU" w:bidi="ru-RU"/>
              </w:rPr>
              <w:t>16.07.2025</w:t>
            </w:r>
          </w:p>
        </w:tc>
      </w:tr>
      <w:tr w:rsidR="00736299" w:rsidRPr="0023645D" w14:paraId="07126EE3" w14:textId="77777777" w:rsidTr="00012E9C">
        <w:trPr>
          <w:trHeight w:hRule="exact" w:val="519"/>
          <w:jc w:val="center"/>
        </w:trPr>
        <w:tc>
          <w:tcPr>
            <w:tcW w:w="4469" w:type="dxa"/>
            <w:tcBorders>
              <w:top w:val="single" w:sz="4" w:space="0" w:color="000000"/>
              <w:left w:val="single" w:sz="4" w:space="0" w:color="000000"/>
              <w:bottom w:val="single" w:sz="4" w:space="0" w:color="000000"/>
              <w:right w:val="single" w:sz="4" w:space="0" w:color="000000"/>
            </w:tcBorders>
            <w:shd w:val="clear" w:color="auto" w:fill="FFFFFF"/>
          </w:tcPr>
          <w:p w14:paraId="3F4582BB" w14:textId="3F3ED6CA" w:rsidR="00736299" w:rsidRPr="0023645D" w:rsidRDefault="00736299" w:rsidP="00736299">
            <w:pPr>
              <w:pStyle w:val="ad"/>
              <w:shd w:val="clear" w:color="auto" w:fill="auto"/>
              <w:ind w:firstLine="284"/>
            </w:pPr>
            <w:proofErr w:type="spellStart"/>
            <w:r w:rsidRPr="00736299">
              <w:rPr>
                <w:lang w:bidi="ru-RU"/>
              </w:rPr>
              <w:t>Телематические</w:t>
            </w:r>
            <w:proofErr w:type="spellEnd"/>
            <w:r w:rsidRPr="00736299">
              <w:rPr>
                <w:lang w:bidi="ru-RU"/>
              </w:rPr>
              <w:t xml:space="preserve"> услуги связи</w:t>
            </w:r>
          </w:p>
        </w:tc>
        <w:tc>
          <w:tcPr>
            <w:tcW w:w="1301" w:type="dxa"/>
            <w:tcBorders>
              <w:top w:val="single" w:sz="4" w:space="0" w:color="000000"/>
              <w:left w:val="single" w:sz="4" w:space="0" w:color="000000"/>
              <w:bottom w:val="single" w:sz="4" w:space="0" w:color="000000"/>
              <w:right w:val="single" w:sz="4" w:space="0" w:color="000000"/>
            </w:tcBorders>
            <w:shd w:val="clear" w:color="auto" w:fill="FFFFFF"/>
          </w:tcPr>
          <w:p w14:paraId="68B514C0" w14:textId="6A5F1C92" w:rsidR="00736299" w:rsidRPr="0023645D" w:rsidRDefault="00736299" w:rsidP="00736299">
            <w:pPr>
              <w:pStyle w:val="ad"/>
              <w:shd w:val="clear" w:color="auto" w:fill="auto"/>
              <w:ind w:firstLine="284"/>
            </w:pPr>
            <w:r>
              <w:t>№ 183459</w:t>
            </w:r>
          </w:p>
        </w:tc>
        <w:tc>
          <w:tcPr>
            <w:tcW w:w="1642" w:type="dxa"/>
            <w:tcBorders>
              <w:top w:val="single" w:sz="4" w:space="0" w:color="000000"/>
              <w:left w:val="single" w:sz="4" w:space="0" w:color="000000"/>
              <w:bottom w:val="single" w:sz="4" w:space="0" w:color="000000"/>
              <w:right w:val="single" w:sz="4" w:space="0" w:color="000000"/>
            </w:tcBorders>
            <w:shd w:val="clear" w:color="auto" w:fill="FFFFFF"/>
          </w:tcPr>
          <w:p w14:paraId="4276996D" w14:textId="77777777" w:rsidR="00736299" w:rsidRPr="0023645D" w:rsidRDefault="00736299" w:rsidP="00736299">
            <w:pPr>
              <w:pStyle w:val="ad"/>
              <w:shd w:val="clear" w:color="auto" w:fill="auto"/>
              <w:ind w:firstLine="0"/>
            </w:pPr>
            <w:r w:rsidRPr="0023645D">
              <w:rPr>
                <w:color w:val="000000"/>
                <w:lang w:eastAsia="ru-RU" w:bidi="ru-RU"/>
              </w:rPr>
              <w:t>Выдана</w:t>
            </w:r>
          </w:p>
          <w:p w14:paraId="05E9FB45" w14:textId="5AE8BD18" w:rsidR="00736299" w:rsidRPr="0023645D" w:rsidRDefault="00736299" w:rsidP="00736299">
            <w:pPr>
              <w:pStyle w:val="ad"/>
              <w:shd w:val="clear" w:color="auto" w:fill="auto"/>
              <w:ind w:firstLine="0"/>
              <w:rPr>
                <w:color w:val="000000"/>
                <w:lang w:eastAsia="ru-RU" w:bidi="ru-RU"/>
              </w:rPr>
            </w:pPr>
            <w:proofErr w:type="spellStart"/>
            <w:r w:rsidRPr="0023645D">
              <w:rPr>
                <w:color w:val="000000"/>
                <w:lang w:eastAsia="ru-RU" w:bidi="ru-RU"/>
              </w:rPr>
              <w:t>Роскомнадзором</w:t>
            </w:r>
            <w:proofErr w:type="spellEnd"/>
          </w:p>
        </w:tc>
        <w:tc>
          <w:tcPr>
            <w:tcW w:w="2712" w:type="dxa"/>
            <w:tcBorders>
              <w:top w:val="single" w:sz="4" w:space="0" w:color="000000"/>
              <w:left w:val="single" w:sz="4" w:space="0" w:color="000000"/>
              <w:bottom w:val="single" w:sz="4" w:space="0" w:color="000000"/>
              <w:right w:val="single" w:sz="4" w:space="0" w:color="000000"/>
            </w:tcBorders>
            <w:shd w:val="clear" w:color="auto" w:fill="FFFFFF"/>
          </w:tcPr>
          <w:p w14:paraId="7C5940A8" w14:textId="078CD6AE" w:rsidR="00736299" w:rsidRPr="0023645D" w:rsidRDefault="00736299" w:rsidP="00736299">
            <w:pPr>
              <w:pStyle w:val="ad"/>
              <w:shd w:val="clear" w:color="auto" w:fill="auto"/>
              <w:ind w:firstLine="284"/>
              <w:rPr>
                <w:lang w:eastAsia="ru-RU" w:bidi="ru-RU"/>
              </w:rPr>
            </w:pPr>
            <w:r w:rsidRPr="00736299">
              <w:rPr>
                <w:lang w:eastAsia="ru-RU" w:bidi="ru-RU"/>
              </w:rPr>
              <w:t>16.07.2020 -  16.07.2025</w:t>
            </w:r>
          </w:p>
        </w:tc>
      </w:tr>
    </w:tbl>
    <w:p w14:paraId="1213E17E" w14:textId="77777777" w:rsidR="000A4E14" w:rsidRPr="0023645D" w:rsidRDefault="000A4E14">
      <w:pPr>
        <w:ind w:firstLine="284"/>
        <w:rPr>
          <w:rFonts w:ascii="Times New Roman" w:hAnsi="Times New Roman" w:cs="Times New Roman"/>
          <w:color w:val="auto"/>
          <w:sz w:val="20"/>
          <w:szCs w:val="20"/>
        </w:rPr>
      </w:pPr>
      <w:bookmarkStart w:id="2" w:name="_GoBack"/>
      <w:bookmarkEnd w:id="2"/>
    </w:p>
    <w:p w14:paraId="1FBE6A88" w14:textId="77777777" w:rsidR="000A4E14" w:rsidRPr="0023645D" w:rsidRDefault="00E00A7B">
      <w:pPr>
        <w:pStyle w:val="30"/>
        <w:keepNext/>
        <w:keepLines/>
        <w:numPr>
          <w:ilvl w:val="1"/>
          <w:numId w:val="1"/>
        </w:numPr>
        <w:shd w:val="clear" w:color="auto" w:fill="auto"/>
        <w:tabs>
          <w:tab w:val="left" w:pos="738"/>
        </w:tabs>
        <w:ind w:firstLine="284"/>
        <w:jc w:val="both"/>
      </w:pPr>
      <w:bookmarkStart w:id="3" w:name="bookmark5"/>
      <w:bookmarkStart w:id="4" w:name="bookmark4"/>
      <w:r w:rsidRPr="0023645D">
        <w:rPr>
          <w:lang w:eastAsia="ru-RU" w:bidi="ru-RU"/>
        </w:rPr>
        <w:t>Понятия и определения</w:t>
      </w:r>
      <w:bookmarkEnd w:id="3"/>
      <w:bookmarkEnd w:id="4"/>
    </w:p>
    <w:p w14:paraId="67099763" w14:textId="77777777" w:rsidR="000A4E14" w:rsidRPr="0023645D" w:rsidRDefault="00E00A7B">
      <w:pPr>
        <w:pStyle w:val="10"/>
        <w:shd w:val="clear" w:color="auto" w:fill="auto"/>
        <w:ind w:firstLine="284"/>
        <w:jc w:val="both"/>
      </w:pPr>
      <w:r w:rsidRPr="0023645D">
        <w:rPr>
          <w:lang w:eastAsia="ru-RU" w:bidi="ru-RU"/>
        </w:rPr>
        <w:t>Для целей настоящих Правил используются следующие понятия и определения:</w:t>
      </w:r>
    </w:p>
    <w:p w14:paraId="2897F433" w14:textId="77777777" w:rsidR="008F589A" w:rsidRPr="00A80FA5" w:rsidRDefault="008F589A" w:rsidP="008F589A">
      <w:pPr>
        <w:ind w:firstLine="284"/>
        <w:jc w:val="both"/>
        <w:rPr>
          <w:rFonts w:ascii="Times New Roman" w:hAnsi="Times New Roman" w:cs="Times New Roman"/>
          <w:sz w:val="20"/>
        </w:rPr>
      </w:pPr>
      <w:r w:rsidRPr="00A80FA5">
        <w:rPr>
          <w:rFonts w:ascii="Times New Roman" w:hAnsi="Times New Roman" w:cs="Times New Roman"/>
          <w:b/>
          <w:bCs/>
          <w:sz w:val="20"/>
        </w:rPr>
        <w:t xml:space="preserve">«Абонент» </w:t>
      </w:r>
      <w:r w:rsidRPr="00A80FA5">
        <w:rPr>
          <w:rFonts w:ascii="Times New Roman" w:hAnsi="Times New Roman" w:cs="Times New Roman"/>
          <w:sz w:val="20"/>
        </w:rPr>
        <w:t xml:space="preserve">- физическое лицо, с которым заключён Договор об оказании услуг связи, использующее Услугу </w:t>
      </w:r>
      <w:r w:rsidRPr="00A80FA5">
        <w:rPr>
          <w:rFonts w:ascii="Times New Roman" w:eastAsia="Times New Roman" w:hAnsi="Times New Roman" w:cs="Times New Roman"/>
          <w:color w:val="auto"/>
          <w:sz w:val="20"/>
          <w:lang w:bidi="ar-SA"/>
        </w:rPr>
        <w:t>исключительно для личных, семейных, домашних и иных нужд, не связанных с осуществлением предпринимательской деятельности.</w:t>
      </w:r>
    </w:p>
    <w:p w14:paraId="35BAE10D" w14:textId="6880182D" w:rsidR="000A4E14" w:rsidRPr="0023645D" w:rsidRDefault="008F589A" w:rsidP="008F589A">
      <w:pPr>
        <w:pStyle w:val="10"/>
        <w:shd w:val="clear" w:color="auto" w:fill="auto"/>
        <w:ind w:firstLine="284"/>
        <w:jc w:val="both"/>
      </w:pPr>
      <w:r w:rsidRPr="0023645D">
        <w:rPr>
          <w:b/>
          <w:bCs/>
          <w:lang w:eastAsia="ru-RU" w:bidi="ru-RU"/>
        </w:rPr>
        <w:t xml:space="preserve"> </w:t>
      </w:r>
      <w:r w:rsidR="00E00A7B" w:rsidRPr="0023645D">
        <w:rPr>
          <w:b/>
          <w:bCs/>
          <w:lang w:eastAsia="ru-RU" w:bidi="ru-RU"/>
        </w:rPr>
        <w:t xml:space="preserve">«Абонентское устройство» </w:t>
      </w:r>
      <w:r w:rsidR="00E00A7B" w:rsidRPr="0023645D">
        <w:rPr>
          <w:lang w:eastAsia="ru-RU" w:bidi="ru-RU"/>
        </w:rPr>
        <w:t>(«</w:t>
      </w:r>
      <w:r w:rsidR="00E00A7B" w:rsidRPr="0023645D">
        <w:rPr>
          <w:b/>
          <w:bCs/>
          <w:lang w:eastAsia="ru-RU" w:bidi="ru-RU"/>
        </w:rPr>
        <w:t>Оборудование</w:t>
      </w:r>
      <w:r w:rsidR="00E00A7B" w:rsidRPr="0023645D">
        <w:rPr>
          <w:lang w:eastAsia="ru-RU" w:bidi="ru-RU"/>
        </w:rPr>
        <w:t>») - находящееся в законном владении Абонента техническое средство, включая программное обеспечение, обеспечивающее Абоненту доступ к Услугам посредством подключения данного устройства (оборудования) к Сети связи Оператора.</w:t>
      </w:r>
    </w:p>
    <w:p w14:paraId="5D5875EE" w14:textId="77777777" w:rsidR="000A4E14" w:rsidRPr="0023645D" w:rsidRDefault="00E00A7B">
      <w:pPr>
        <w:pStyle w:val="10"/>
        <w:shd w:val="clear" w:color="auto" w:fill="auto"/>
        <w:ind w:firstLine="284"/>
        <w:jc w:val="both"/>
      </w:pPr>
      <w:r w:rsidRPr="0023645D">
        <w:rPr>
          <w:b/>
          <w:bCs/>
          <w:lang w:eastAsia="ru-RU" w:bidi="ru-RU"/>
        </w:rPr>
        <w:t xml:space="preserve"> «Договор об оказании услуг связи («Договор») </w:t>
      </w:r>
      <w:r w:rsidRPr="0023645D">
        <w:rPr>
          <w:lang w:eastAsia="ru-RU" w:bidi="ru-RU"/>
        </w:rPr>
        <w:t>- соглашение между Оператором и Абонентом, в соответствии с которым Оператор обязуется оказывать Абоненту Услуги, а Абонент обязуется принимать и оплачивать оказываемые ему Услуги.</w:t>
      </w:r>
    </w:p>
    <w:p w14:paraId="25B10CDF" w14:textId="77777777" w:rsidR="000A4E14" w:rsidRPr="0023645D" w:rsidRDefault="00E00A7B">
      <w:pPr>
        <w:pStyle w:val="10"/>
        <w:shd w:val="clear" w:color="auto" w:fill="auto"/>
        <w:ind w:firstLine="284"/>
        <w:jc w:val="both"/>
      </w:pPr>
      <w:r w:rsidRPr="0023645D">
        <w:rPr>
          <w:lang w:eastAsia="ru-RU" w:bidi="ru-RU"/>
        </w:rPr>
        <w:t>«</w:t>
      </w:r>
      <w:r w:rsidRPr="0023645D">
        <w:rPr>
          <w:b/>
          <w:bCs/>
          <w:lang w:eastAsia="ru-RU" w:bidi="ru-RU"/>
        </w:rPr>
        <w:t>Дополнительное соглашение</w:t>
      </w:r>
      <w:r w:rsidRPr="0023645D">
        <w:rPr>
          <w:lang w:eastAsia="ru-RU" w:bidi="ru-RU"/>
        </w:rPr>
        <w:t>» - являющееся неотъемлемой частью Договора любое и каждое дополнительное соглашение, в соответствии с которым Стороны вносят изменения и дополнения в Договор.</w:t>
      </w:r>
    </w:p>
    <w:p w14:paraId="14477F96" w14:textId="77777777" w:rsidR="000A4E14" w:rsidRPr="0023645D" w:rsidRDefault="00E00A7B">
      <w:pPr>
        <w:pStyle w:val="Default"/>
        <w:ind w:firstLine="284"/>
        <w:jc w:val="both"/>
        <w:rPr>
          <w:color w:val="auto"/>
          <w:sz w:val="20"/>
          <w:szCs w:val="20"/>
        </w:rPr>
      </w:pPr>
      <w:r w:rsidRPr="0023645D">
        <w:rPr>
          <w:b/>
          <w:bCs/>
          <w:color w:val="auto"/>
          <w:sz w:val="20"/>
          <w:szCs w:val="20"/>
          <w:lang w:eastAsia="ru-RU" w:bidi="ru-RU"/>
        </w:rPr>
        <w:t xml:space="preserve"> «Личный кабинет» </w:t>
      </w:r>
      <w:r w:rsidRPr="0023645D">
        <w:rPr>
          <w:color w:val="auto"/>
          <w:sz w:val="20"/>
          <w:szCs w:val="20"/>
          <w:lang w:eastAsia="ru-RU" w:bidi="ru-RU"/>
        </w:rPr>
        <w:t xml:space="preserve">(Единый личный кабинет или ЕЛК) - </w:t>
      </w:r>
      <w:proofErr w:type="spellStart"/>
      <w:r w:rsidRPr="0023645D">
        <w:rPr>
          <w:color w:val="auto"/>
          <w:sz w:val="20"/>
          <w:szCs w:val="20"/>
        </w:rPr>
        <w:t>web</w:t>
      </w:r>
      <w:proofErr w:type="spellEnd"/>
      <w:r w:rsidRPr="0023645D">
        <w:rPr>
          <w:color w:val="auto"/>
          <w:sz w:val="20"/>
          <w:szCs w:val="20"/>
        </w:rPr>
        <w:t xml:space="preserve">-страница на сайте Оператора </w:t>
      </w:r>
      <w:hyperlink r:id="rId10" w:history="1">
        <w:r w:rsidR="004009D7" w:rsidRPr="0023645D">
          <w:rPr>
            <w:rStyle w:val="ae"/>
            <w:sz w:val="20"/>
            <w:szCs w:val="20"/>
          </w:rPr>
          <w:t>https://rocketcom.ru/</w:t>
        </w:r>
      </w:hyperlink>
      <w:r w:rsidRPr="0023645D">
        <w:rPr>
          <w:color w:val="auto"/>
          <w:sz w:val="20"/>
          <w:szCs w:val="20"/>
        </w:rPr>
        <w:t xml:space="preserve">, </w:t>
      </w:r>
      <w:proofErr w:type="gramStart"/>
      <w:r w:rsidRPr="0023645D">
        <w:rPr>
          <w:color w:val="auto"/>
          <w:sz w:val="20"/>
          <w:szCs w:val="20"/>
        </w:rPr>
        <w:t>содержащая</w:t>
      </w:r>
      <w:proofErr w:type="gramEnd"/>
      <w:r w:rsidRPr="0023645D">
        <w:rPr>
          <w:color w:val="auto"/>
          <w:sz w:val="20"/>
          <w:szCs w:val="20"/>
        </w:rPr>
        <w:t xml:space="preserve"> статистическую информацию об объеме полученных Услуг и текущем состоянии Лицевого счета.</w:t>
      </w:r>
    </w:p>
    <w:p w14:paraId="15F6564A" w14:textId="77777777" w:rsidR="000A4E14" w:rsidRPr="0023645D" w:rsidRDefault="00E00A7B">
      <w:pPr>
        <w:pStyle w:val="10"/>
        <w:shd w:val="clear" w:color="auto" w:fill="auto"/>
        <w:ind w:firstLine="284"/>
        <w:jc w:val="both"/>
      </w:pPr>
      <w:r w:rsidRPr="0023645D">
        <w:rPr>
          <w:lang w:eastAsia="ru-RU" w:bidi="ru-RU"/>
        </w:rPr>
        <w:t>«</w:t>
      </w:r>
      <w:r w:rsidRPr="0023645D">
        <w:rPr>
          <w:b/>
          <w:bCs/>
          <w:lang w:eastAsia="ru-RU" w:bidi="ru-RU"/>
        </w:rPr>
        <w:t>Лицевой счет</w:t>
      </w:r>
      <w:r w:rsidRPr="0023645D">
        <w:rPr>
          <w:lang w:eastAsia="ru-RU" w:bidi="ru-RU"/>
        </w:rPr>
        <w:t>» - запись в автоматизированной системе расчетов Оператора, служащая для учета объема оказанных Услуг, поступления и расходования денежных средств, внесенных в счет оплаты Услуг.</w:t>
      </w:r>
    </w:p>
    <w:p w14:paraId="26592296" w14:textId="77777777" w:rsidR="000A4E14" w:rsidRPr="0023645D" w:rsidRDefault="00E00A7B">
      <w:pPr>
        <w:pStyle w:val="10"/>
        <w:shd w:val="clear" w:color="auto" w:fill="auto"/>
        <w:ind w:firstLine="284"/>
        <w:jc w:val="both"/>
      </w:pPr>
      <w:r w:rsidRPr="0023645D">
        <w:rPr>
          <w:b/>
          <w:bCs/>
          <w:lang w:eastAsia="ru-RU" w:bidi="ru-RU"/>
        </w:rPr>
        <w:t xml:space="preserve">«Оператор» </w:t>
      </w:r>
      <w:r w:rsidRPr="0023645D">
        <w:rPr>
          <w:lang w:eastAsia="ru-RU" w:bidi="ru-RU"/>
        </w:rPr>
        <w:t>- ООО «</w:t>
      </w:r>
      <w:proofErr w:type="spellStart"/>
      <w:r w:rsidR="00D15BE9">
        <w:rPr>
          <w:lang w:eastAsia="ru-RU" w:bidi="ru-RU"/>
        </w:rPr>
        <w:t>Рокет</w:t>
      </w:r>
      <w:proofErr w:type="spellEnd"/>
      <w:r w:rsidR="00D15BE9">
        <w:rPr>
          <w:lang w:eastAsia="ru-RU" w:bidi="ru-RU"/>
        </w:rPr>
        <w:t xml:space="preserve"> Телеком</w:t>
      </w:r>
      <w:r w:rsidRPr="0023645D">
        <w:rPr>
          <w:lang w:eastAsia="ru-RU" w:bidi="ru-RU"/>
        </w:rPr>
        <w:t>».</w:t>
      </w:r>
    </w:p>
    <w:p w14:paraId="449095D4" w14:textId="77777777" w:rsidR="000A4E14" w:rsidRPr="0023645D" w:rsidRDefault="00E00A7B">
      <w:pPr>
        <w:pStyle w:val="10"/>
        <w:shd w:val="clear" w:color="auto" w:fill="auto"/>
        <w:ind w:firstLine="284"/>
        <w:jc w:val="both"/>
      </w:pPr>
      <w:r w:rsidRPr="0023645D">
        <w:rPr>
          <w:b/>
          <w:bCs/>
          <w:lang w:eastAsia="ru-RU" w:bidi="ru-RU"/>
        </w:rPr>
        <w:t xml:space="preserve">«Расчетный период» </w:t>
      </w:r>
      <w:r w:rsidRPr="0023645D">
        <w:rPr>
          <w:lang w:eastAsia="ru-RU" w:bidi="ru-RU"/>
        </w:rPr>
        <w:t xml:space="preserve">- период продолжительностью в один месяц, </w:t>
      </w:r>
      <w:r w:rsidR="000B6DC1" w:rsidRPr="004C12E0">
        <w:rPr>
          <w:lang w:eastAsia="ru-RU" w:bidi="ru-RU"/>
        </w:rPr>
        <w:t>в котором оказ</w:t>
      </w:r>
      <w:r w:rsidR="000B6DC1">
        <w:rPr>
          <w:lang w:eastAsia="ru-RU" w:bidi="ru-RU"/>
        </w:rPr>
        <w:t>ываются</w:t>
      </w:r>
      <w:r w:rsidR="000B6DC1" w:rsidRPr="004C12E0">
        <w:rPr>
          <w:lang w:eastAsia="ru-RU" w:bidi="ru-RU"/>
        </w:rPr>
        <w:t xml:space="preserve"> соответствующие Услуги.</w:t>
      </w:r>
    </w:p>
    <w:p w14:paraId="79D0CED6" w14:textId="77777777" w:rsidR="000A4E14" w:rsidRPr="0023645D" w:rsidRDefault="00E00A7B">
      <w:pPr>
        <w:pStyle w:val="10"/>
        <w:shd w:val="clear" w:color="auto" w:fill="auto"/>
        <w:ind w:firstLine="284"/>
        <w:jc w:val="both"/>
      </w:pPr>
      <w:r w:rsidRPr="0023645D">
        <w:rPr>
          <w:b/>
          <w:bCs/>
          <w:lang w:eastAsia="ru-RU" w:bidi="ru-RU"/>
        </w:rPr>
        <w:t xml:space="preserve">«Правила» </w:t>
      </w:r>
      <w:r w:rsidRPr="0023645D">
        <w:rPr>
          <w:lang w:eastAsia="ru-RU" w:bidi="ru-RU"/>
        </w:rPr>
        <w:t>- настоящий документ, а также приложения, дополнения и изменения к нему, являющиеся неотъемлемой частью Договора.</w:t>
      </w:r>
    </w:p>
    <w:p w14:paraId="5A9BEC5D" w14:textId="77777777" w:rsidR="000A4E14" w:rsidRPr="0023645D" w:rsidRDefault="00E00A7B">
      <w:pPr>
        <w:pStyle w:val="10"/>
        <w:shd w:val="clear" w:color="auto" w:fill="auto"/>
        <w:ind w:firstLine="284"/>
        <w:jc w:val="both"/>
        <w:rPr>
          <w:lang w:eastAsia="ru-RU" w:bidi="ru-RU"/>
        </w:rPr>
      </w:pPr>
      <w:r w:rsidRPr="0023645D">
        <w:rPr>
          <w:b/>
          <w:bCs/>
          <w:lang w:eastAsia="ru-RU" w:bidi="ru-RU"/>
        </w:rPr>
        <w:lastRenderedPageBreak/>
        <w:t xml:space="preserve">«Правила оказания услуг связи» </w:t>
      </w:r>
      <w:r w:rsidRPr="0023645D">
        <w:rPr>
          <w:lang w:eastAsia="ru-RU" w:bidi="ru-RU"/>
        </w:rPr>
        <w:t xml:space="preserve">- Правила оказания услуг связи по передаче данных, утвержденные Постановлением Правительства РФ № 32 от 23.01.2006г., Правила оказания </w:t>
      </w:r>
      <w:proofErr w:type="spellStart"/>
      <w:r w:rsidRPr="0023645D">
        <w:rPr>
          <w:lang w:eastAsia="ru-RU" w:bidi="ru-RU"/>
        </w:rPr>
        <w:t>телематических</w:t>
      </w:r>
      <w:proofErr w:type="spellEnd"/>
      <w:r w:rsidRPr="0023645D">
        <w:rPr>
          <w:lang w:eastAsia="ru-RU" w:bidi="ru-RU"/>
        </w:rPr>
        <w:t xml:space="preserve"> услуг связи, утвержденные Постановлением Правительства РФ № 575 от 10.09.2007г</w:t>
      </w:r>
      <w:proofErr w:type="gramStart"/>
      <w:r w:rsidRPr="0023645D">
        <w:rPr>
          <w:lang w:eastAsia="ru-RU" w:bidi="ru-RU"/>
        </w:rPr>
        <w:t>..</w:t>
      </w:r>
      <w:proofErr w:type="gramEnd"/>
    </w:p>
    <w:p w14:paraId="2AC7991B" w14:textId="77777777" w:rsidR="000A4E14" w:rsidRPr="0023645D" w:rsidRDefault="00E00A7B">
      <w:pPr>
        <w:pStyle w:val="10"/>
        <w:shd w:val="clear" w:color="auto" w:fill="auto"/>
        <w:ind w:firstLine="284"/>
        <w:jc w:val="both"/>
      </w:pPr>
      <w:r w:rsidRPr="0023645D">
        <w:rPr>
          <w:b/>
          <w:bCs/>
          <w:lang w:eastAsia="ru-RU" w:bidi="ru-RU"/>
        </w:rPr>
        <w:t xml:space="preserve">«Стороны» </w:t>
      </w:r>
      <w:r w:rsidRPr="0023645D">
        <w:rPr>
          <w:lang w:eastAsia="ru-RU" w:bidi="ru-RU"/>
        </w:rPr>
        <w:t>- Абонент и Оператор, упоминаемые совместно.</w:t>
      </w:r>
    </w:p>
    <w:p w14:paraId="46497B2C" w14:textId="77777777" w:rsidR="000A4E14" w:rsidRPr="0023645D" w:rsidRDefault="00E00A7B">
      <w:pPr>
        <w:pStyle w:val="10"/>
        <w:shd w:val="clear" w:color="auto" w:fill="auto"/>
        <w:ind w:firstLine="284"/>
        <w:jc w:val="both"/>
      </w:pPr>
      <w:r w:rsidRPr="0023645D">
        <w:rPr>
          <w:lang w:eastAsia="ru-RU" w:bidi="ru-RU"/>
        </w:rPr>
        <w:t>«</w:t>
      </w:r>
      <w:r w:rsidRPr="0023645D">
        <w:rPr>
          <w:b/>
          <w:bCs/>
          <w:lang w:eastAsia="ru-RU" w:bidi="ru-RU"/>
        </w:rPr>
        <w:t>Сеть связи Оператора» («Сеть связи»</w:t>
      </w:r>
      <w:r w:rsidRPr="0023645D">
        <w:rPr>
          <w:lang w:eastAsia="ru-RU" w:bidi="ru-RU"/>
        </w:rPr>
        <w:t>) - технологическая система, включающая в себя средства и линии связи, необходимые для оказания Абонентам Услуг связи на основании соответствующих лицензий.</w:t>
      </w:r>
    </w:p>
    <w:p w14:paraId="0C072313" w14:textId="77777777" w:rsidR="000A4E14" w:rsidRPr="0023645D" w:rsidRDefault="00E00A7B">
      <w:pPr>
        <w:pStyle w:val="10"/>
        <w:shd w:val="clear" w:color="auto" w:fill="auto"/>
        <w:ind w:firstLine="284"/>
        <w:jc w:val="both"/>
      </w:pPr>
      <w:r w:rsidRPr="0023645D">
        <w:rPr>
          <w:b/>
          <w:bCs/>
          <w:lang w:eastAsia="ru-RU" w:bidi="ru-RU"/>
        </w:rPr>
        <w:t xml:space="preserve">«Тариф» </w:t>
      </w:r>
      <w:r w:rsidRPr="0023645D">
        <w:rPr>
          <w:lang w:eastAsia="ru-RU" w:bidi="ru-RU"/>
        </w:rPr>
        <w:t>- цена, по которой происходит расчет за оказанную Услугу между Сторонами.</w:t>
      </w:r>
    </w:p>
    <w:p w14:paraId="08D94C73" w14:textId="77777777" w:rsidR="000A4E14" w:rsidRPr="0023645D" w:rsidRDefault="00E00A7B">
      <w:pPr>
        <w:pStyle w:val="10"/>
        <w:shd w:val="clear" w:color="auto" w:fill="auto"/>
        <w:ind w:firstLine="284"/>
        <w:jc w:val="both"/>
      </w:pPr>
      <w:r w:rsidRPr="0023645D">
        <w:rPr>
          <w:b/>
          <w:bCs/>
          <w:lang w:eastAsia="ru-RU" w:bidi="ru-RU"/>
        </w:rPr>
        <w:t xml:space="preserve">«Тарифный план» </w:t>
      </w:r>
      <w:r w:rsidRPr="0023645D">
        <w:rPr>
          <w:lang w:eastAsia="ru-RU" w:bidi="ru-RU"/>
        </w:rPr>
        <w:t>- совокупность ценовых условий, на которых Оператор предлагает пользоваться одной или несколькими услугами связи.</w:t>
      </w:r>
    </w:p>
    <w:p w14:paraId="13568244" w14:textId="77777777" w:rsidR="000A4E14" w:rsidRPr="0023645D" w:rsidRDefault="00E00A7B">
      <w:pPr>
        <w:pStyle w:val="10"/>
        <w:shd w:val="clear" w:color="auto" w:fill="auto"/>
        <w:ind w:firstLine="284"/>
        <w:jc w:val="both"/>
      </w:pPr>
      <w:r w:rsidRPr="0023645D">
        <w:rPr>
          <w:b/>
          <w:bCs/>
          <w:lang w:eastAsia="ru-RU" w:bidi="ru-RU"/>
        </w:rPr>
        <w:t xml:space="preserve">«Услуга» </w:t>
      </w:r>
      <w:r w:rsidRPr="0023645D">
        <w:rPr>
          <w:lang w:eastAsia="ru-RU" w:bidi="ru-RU"/>
        </w:rPr>
        <w:t xml:space="preserve">или </w:t>
      </w:r>
      <w:r w:rsidRPr="0023645D">
        <w:rPr>
          <w:b/>
          <w:bCs/>
          <w:lang w:eastAsia="ru-RU" w:bidi="ru-RU"/>
        </w:rPr>
        <w:t xml:space="preserve">«Услуга связи» </w:t>
      </w:r>
      <w:r w:rsidRPr="0023645D">
        <w:rPr>
          <w:lang w:eastAsia="ru-RU" w:bidi="ru-RU"/>
        </w:rPr>
        <w:t>- каждая из услуг связи, оказываемых Оператором Абоненту согласно условиям Договора.</w:t>
      </w:r>
    </w:p>
    <w:p w14:paraId="78D01DCD" w14:textId="77777777" w:rsidR="000A4E14" w:rsidRPr="0023645D" w:rsidRDefault="00E00A7B">
      <w:pPr>
        <w:pStyle w:val="10"/>
        <w:shd w:val="clear" w:color="auto" w:fill="auto"/>
        <w:ind w:firstLine="284"/>
        <w:jc w:val="both"/>
        <w:rPr>
          <w:lang w:eastAsia="ru-RU" w:bidi="ru-RU"/>
        </w:rPr>
      </w:pPr>
      <w:r w:rsidRPr="0023645D">
        <w:rPr>
          <w:lang w:eastAsia="ru-RU" w:bidi="ru-RU"/>
        </w:rPr>
        <w:t>Стороны используют приведённые в данной статье понятия и определения при толковании настоящих Правил и Договора.</w:t>
      </w:r>
    </w:p>
    <w:p w14:paraId="63143D07" w14:textId="77777777" w:rsidR="000A4E14" w:rsidRPr="0023645D" w:rsidRDefault="000A4E14">
      <w:pPr>
        <w:pStyle w:val="10"/>
        <w:shd w:val="clear" w:color="auto" w:fill="auto"/>
        <w:ind w:firstLine="284"/>
        <w:jc w:val="both"/>
        <w:rPr>
          <w:lang w:eastAsia="ru-RU" w:bidi="ru-RU"/>
        </w:rPr>
      </w:pPr>
    </w:p>
    <w:p w14:paraId="1A76239E" w14:textId="77777777" w:rsidR="000A4E14" w:rsidRPr="0023645D" w:rsidRDefault="00E00A7B">
      <w:pPr>
        <w:pStyle w:val="10"/>
        <w:numPr>
          <w:ilvl w:val="0"/>
          <w:numId w:val="1"/>
        </w:numPr>
        <w:shd w:val="clear" w:color="auto" w:fill="auto"/>
        <w:tabs>
          <w:tab w:val="left" w:pos="1714"/>
        </w:tabs>
        <w:ind w:left="1420" w:firstLine="284"/>
        <w:jc w:val="both"/>
      </w:pPr>
      <w:r w:rsidRPr="0023645D">
        <w:rPr>
          <w:b/>
          <w:bCs/>
          <w:lang w:eastAsia="ru-RU" w:bidi="ru-RU"/>
        </w:rPr>
        <w:t>Порядок и условия заключения, изменения и прекращения действия Договора</w:t>
      </w:r>
    </w:p>
    <w:p w14:paraId="4141115B" w14:textId="77777777" w:rsidR="000A4E14" w:rsidRPr="0023645D" w:rsidRDefault="00E00A7B">
      <w:pPr>
        <w:pStyle w:val="30"/>
        <w:keepNext/>
        <w:keepLines/>
        <w:numPr>
          <w:ilvl w:val="1"/>
          <w:numId w:val="1"/>
        </w:numPr>
        <w:shd w:val="clear" w:color="auto" w:fill="auto"/>
        <w:tabs>
          <w:tab w:val="left" w:pos="762"/>
        </w:tabs>
        <w:ind w:firstLine="284"/>
        <w:jc w:val="both"/>
      </w:pPr>
      <w:bookmarkStart w:id="5" w:name="bookmark7"/>
      <w:bookmarkStart w:id="6" w:name="bookmark6"/>
      <w:r w:rsidRPr="0023645D">
        <w:rPr>
          <w:lang w:eastAsia="ru-RU" w:bidi="ru-RU"/>
        </w:rPr>
        <w:t>Заключение Договора</w:t>
      </w:r>
      <w:bookmarkEnd w:id="5"/>
      <w:bookmarkEnd w:id="6"/>
    </w:p>
    <w:p w14:paraId="7843A94C" w14:textId="77777777" w:rsidR="000A4E14" w:rsidRPr="0023645D" w:rsidRDefault="00E00A7B">
      <w:pPr>
        <w:pStyle w:val="10"/>
        <w:numPr>
          <w:ilvl w:val="2"/>
          <w:numId w:val="1"/>
        </w:numPr>
        <w:shd w:val="clear" w:color="auto" w:fill="auto"/>
        <w:tabs>
          <w:tab w:val="left" w:pos="891"/>
        </w:tabs>
        <w:ind w:firstLine="284"/>
        <w:jc w:val="both"/>
      </w:pPr>
      <w:r w:rsidRPr="0023645D">
        <w:rPr>
          <w:lang w:eastAsia="ru-RU" w:bidi="ru-RU"/>
        </w:rPr>
        <w:t>Услуги оказываются на основании Договора, заключаемого между Оператором и Абонентом.</w:t>
      </w:r>
    </w:p>
    <w:p w14:paraId="56C2AF43" w14:textId="77777777" w:rsidR="000A4E14" w:rsidRPr="0023645D" w:rsidRDefault="00E00A7B">
      <w:pPr>
        <w:pStyle w:val="10"/>
        <w:numPr>
          <w:ilvl w:val="2"/>
          <w:numId w:val="1"/>
        </w:numPr>
        <w:shd w:val="clear" w:color="auto" w:fill="auto"/>
        <w:tabs>
          <w:tab w:val="left" w:pos="870"/>
        </w:tabs>
        <w:ind w:firstLine="284"/>
        <w:jc w:val="both"/>
      </w:pPr>
      <w:r w:rsidRPr="0023645D">
        <w:rPr>
          <w:lang w:eastAsia="ru-RU" w:bidi="ru-RU"/>
        </w:rPr>
        <w:t>Договор подписывается в двух экземплярах, имеющих равную юридическую силу - по одному для каждой из Сторон.</w:t>
      </w:r>
    </w:p>
    <w:p w14:paraId="05CA717D" w14:textId="77777777" w:rsidR="000A4E14" w:rsidRPr="0023645D" w:rsidRDefault="00E00A7B">
      <w:pPr>
        <w:pStyle w:val="10"/>
        <w:numPr>
          <w:ilvl w:val="2"/>
          <w:numId w:val="1"/>
        </w:numPr>
        <w:shd w:val="clear" w:color="auto" w:fill="auto"/>
        <w:tabs>
          <w:tab w:val="left" w:pos="874"/>
        </w:tabs>
        <w:ind w:firstLine="284"/>
        <w:jc w:val="both"/>
      </w:pPr>
      <w:r w:rsidRPr="0023645D">
        <w:rPr>
          <w:lang w:eastAsia="ru-RU" w:bidi="ru-RU"/>
        </w:rPr>
        <w:t>Настоящие Правила являются приложением и неотъемлемой частью Договора, размещены на сайте Оператора, а также в центрах продаж и обслуживания абонентов Оператора.</w:t>
      </w:r>
    </w:p>
    <w:p w14:paraId="42707B36" w14:textId="77777777" w:rsidR="000A4E14" w:rsidRPr="0023645D" w:rsidRDefault="00E00A7B">
      <w:pPr>
        <w:pStyle w:val="10"/>
        <w:numPr>
          <w:ilvl w:val="2"/>
          <w:numId w:val="1"/>
        </w:numPr>
        <w:shd w:val="clear" w:color="auto" w:fill="auto"/>
        <w:tabs>
          <w:tab w:val="left" w:pos="891"/>
        </w:tabs>
        <w:ind w:firstLine="284"/>
        <w:jc w:val="both"/>
      </w:pPr>
      <w:r w:rsidRPr="0023645D">
        <w:rPr>
          <w:lang w:eastAsia="ru-RU" w:bidi="ru-RU"/>
        </w:rPr>
        <w:t>Пользование Услугами Оператора означает безусловное согласие Абонента с настоящими Правилами.</w:t>
      </w:r>
    </w:p>
    <w:p w14:paraId="7033A64C" w14:textId="77777777" w:rsidR="000A4E14" w:rsidRPr="0023645D" w:rsidRDefault="00E00A7B">
      <w:pPr>
        <w:pStyle w:val="10"/>
        <w:numPr>
          <w:ilvl w:val="2"/>
          <w:numId w:val="1"/>
        </w:numPr>
        <w:shd w:val="clear" w:color="auto" w:fill="auto"/>
        <w:tabs>
          <w:tab w:val="left" w:pos="891"/>
        </w:tabs>
        <w:ind w:firstLine="284"/>
        <w:jc w:val="both"/>
      </w:pPr>
      <w:r w:rsidRPr="0023645D">
        <w:rPr>
          <w:lang w:eastAsia="ru-RU" w:bidi="ru-RU"/>
        </w:rPr>
        <w:t>Услуги оказываются Оператором Абоненту при наличии технической возможности.</w:t>
      </w:r>
    </w:p>
    <w:p w14:paraId="087FB018" w14:textId="77777777" w:rsidR="000A4E14" w:rsidRPr="0023645D" w:rsidRDefault="00E00A7B">
      <w:pPr>
        <w:pStyle w:val="10"/>
        <w:numPr>
          <w:ilvl w:val="2"/>
          <w:numId w:val="1"/>
        </w:numPr>
        <w:shd w:val="clear" w:color="auto" w:fill="auto"/>
        <w:tabs>
          <w:tab w:val="left" w:pos="870"/>
        </w:tabs>
        <w:ind w:firstLine="284"/>
        <w:jc w:val="both"/>
      </w:pPr>
      <w:r w:rsidRPr="0023645D">
        <w:rPr>
          <w:lang w:eastAsia="ru-RU" w:bidi="ru-RU"/>
        </w:rPr>
        <w:t>По желанию Абонента Договор может быть заключен на определенный срок. Если Стороны не согласовали в письменной форме условие о сроке, Договор считается заключенным на неопределенный срок.</w:t>
      </w:r>
    </w:p>
    <w:p w14:paraId="25932D36" w14:textId="77777777" w:rsidR="000A4E14" w:rsidRPr="0023645D" w:rsidRDefault="000A4E14">
      <w:pPr>
        <w:pStyle w:val="10"/>
        <w:shd w:val="clear" w:color="auto" w:fill="auto"/>
        <w:tabs>
          <w:tab w:val="left" w:pos="870"/>
        </w:tabs>
        <w:ind w:firstLine="284"/>
        <w:jc w:val="both"/>
      </w:pPr>
    </w:p>
    <w:p w14:paraId="1A3A35B4" w14:textId="77777777" w:rsidR="000A4E14" w:rsidRPr="0023645D" w:rsidRDefault="00E00A7B">
      <w:pPr>
        <w:pStyle w:val="30"/>
        <w:keepNext/>
        <w:keepLines/>
        <w:numPr>
          <w:ilvl w:val="1"/>
          <w:numId w:val="1"/>
        </w:numPr>
        <w:shd w:val="clear" w:color="auto" w:fill="auto"/>
        <w:tabs>
          <w:tab w:val="left" w:pos="762"/>
        </w:tabs>
        <w:ind w:firstLine="284"/>
        <w:jc w:val="both"/>
      </w:pPr>
      <w:bookmarkStart w:id="7" w:name="bookmark9"/>
      <w:bookmarkStart w:id="8" w:name="bookmark8"/>
      <w:r w:rsidRPr="0023645D">
        <w:rPr>
          <w:lang w:eastAsia="ru-RU" w:bidi="ru-RU"/>
        </w:rPr>
        <w:t>Изменение и дополнение условий Договора</w:t>
      </w:r>
      <w:bookmarkEnd w:id="7"/>
      <w:bookmarkEnd w:id="8"/>
    </w:p>
    <w:p w14:paraId="462B0000" w14:textId="77777777" w:rsidR="000A4E14" w:rsidRPr="0023645D" w:rsidRDefault="00E00A7B">
      <w:pPr>
        <w:pStyle w:val="10"/>
        <w:numPr>
          <w:ilvl w:val="2"/>
          <w:numId w:val="1"/>
        </w:numPr>
        <w:shd w:val="clear" w:color="auto" w:fill="auto"/>
        <w:tabs>
          <w:tab w:val="left" w:pos="874"/>
        </w:tabs>
        <w:ind w:firstLine="284"/>
        <w:jc w:val="both"/>
      </w:pPr>
      <w:r w:rsidRPr="0023645D">
        <w:rPr>
          <w:lang w:eastAsia="ru-RU" w:bidi="ru-RU"/>
        </w:rPr>
        <w:t xml:space="preserve">Все изменения и дополнения к Договору </w:t>
      </w:r>
      <w:r w:rsidR="004B05D4" w:rsidRPr="0023645D">
        <w:rPr>
          <w:lang w:eastAsia="ru-RU" w:bidi="ru-RU"/>
        </w:rPr>
        <w:t>совершаются</w:t>
      </w:r>
      <w:r w:rsidRPr="0023645D">
        <w:rPr>
          <w:lang w:eastAsia="ru-RU" w:bidi="ru-RU"/>
        </w:rPr>
        <w:t xml:space="preserve"> по соглашению Оператора и Абонента, путем заключения Дополнительных соглашений к Договору, за исключением изменений и дополнений, осуществляемых Сторонами в одностороннем порядке в соответствии с настоящими Правилами или законодательством РФ. </w:t>
      </w:r>
      <w:proofErr w:type="gramStart"/>
      <w:r w:rsidRPr="0023645D">
        <w:rPr>
          <w:lang w:eastAsia="ru-RU" w:bidi="ru-RU"/>
        </w:rPr>
        <w:t>При изменении Договора права и обязанности Сторон считаются измененными с момента заключения соответствующего Дополнительного соглашения, либо в случае изменения Договора в одностороннем порядке, с момента совершения уполномоченной Стороной соответствующих действий, направленных на изменение Договора (в случае введения новых тарифов и (или) тарифных планов - через 10 (десять) дней после опубликования на официальном сайте Оператора, в соответствии с Правилами оказания услуг связи).</w:t>
      </w:r>
      <w:proofErr w:type="gramEnd"/>
    </w:p>
    <w:p w14:paraId="7AABD005" w14:textId="77777777" w:rsidR="000A4E14" w:rsidRPr="0023645D" w:rsidRDefault="00E00A7B">
      <w:pPr>
        <w:pStyle w:val="10"/>
        <w:numPr>
          <w:ilvl w:val="2"/>
          <w:numId w:val="1"/>
        </w:numPr>
        <w:shd w:val="clear" w:color="auto" w:fill="auto"/>
        <w:tabs>
          <w:tab w:val="left" w:pos="870"/>
        </w:tabs>
        <w:ind w:firstLine="284"/>
        <w:jc w:val="both"/>
      </w:pPr>
      <w:r w:rsidRPr="0023645D">
        <w:rPr>
          <w:lang w:eastAsia="ru-RU" w:bidi="ru-RU"/>
        </w:rPr>
        <w:t>Внесение изменений в Договор, в том числе, в части перечня оказываемых Услуг, Тарифных планов, смены способа доставки счета за Услуги по инициативе Абонента, осуществляется путем заключения Дополнительного соглашения между Сторонами.</w:t>
      </w:r>
    </w:p>
    <w:p w14:paraId="2C584FB8" w14:textId="77777777" w:rsidR="000A4E14" w:rsidRPr="0023645D" w:rsidRDefault="00E00A7B">
      <w:pPr>
        <w:pStyle w:val="10"/>
        <w:shd w:val="clear" w:color="auto" w:fill="auto"/>
        <w:ind w:firstLine="284"/>
        <w:jc w:val="both"/>
        <w:rPr>
          <w:lang w:eastAsia="ru-RU" w:bidi="ru-RU"/>
        </w:rPr>
      </w:pPr>
      <w:r w:rsidRPr="0023645D">
        <w:rPr>
          <w:lang w:eastAsia="ru-RU" w:bidi="ru-RU"/>
        </w:rPr>
        <w:t>Запросы и распоряжения Абонента, поданные с использованием аналогов собственноручной подписи, имеют юридическую силу, соответствующую юридической силе собственноручной подписи.</w:t>
      </w:r>
    </w:p>
    <w:p w14:paraId="52F72214" w14:textId="77777777" w:rsidR="00587A15" w:rsidRPr="0023645D" w:rsidRDefault="00587A15">
      <w:pPr>
        <w:pStyle w:val="10"/>
        <w:shd w:val="clear" w:color="auto" w:fill="auto"/>
        <w:ind w:firstLine="284"/>
        <w:jc w:val="both"/>
        <w:rPr>
          <w:lang w:eastAsia="ru-RU" w:bidi="ru-RU"/>
        </w:rPr>
      </w:pPr>
    </w:p>
    <w:p w14:paraId="6DE34A1B" w14:textId="77777777" w:rsidR="000A4E14" w:rsidRPr="0023645D" w:rsidRDefault="00E00A7B">
      <w:pPr>
        <w:pStyle w:val="30"/>
        <w:keepNext/>
        <w:keepLines/>
        <w:numPr>
          <w:ilvl w:val="1"/>
          <w:numId w:val="1"/>
        </w:numPr>
        <w:shd w:val="clear" w:color="auto" w:fill="auto"/>
        <w:tabs>
          <w:tab w:val="left" w:pos="0"/>
        </w:tabs>
        <w:ind w:firstLine="284"/>
        <w:jc w:val="both"/>
      </w:pPr>
      <w:bookmarkStart w:id="9" w:name="bookmark11"/>
      <w:bookmarkStart w:id="10" w:name="bookmark10"/>
      <w:r w:rsidRPr="0023645D">
        <w:rPr>
          <w:lang w:eastAsia="ru-RU" w:bidi="ru-RU"/>
        </w:rPr>
        <w:t>Прекращение/расторжение Договора</w:t>
      </w:r>
      <w:bookmarkEnd w:id="9"/>
      <w:bookmarkEnd w:id="10"/>
    </w:p>
    <w:p w14:paraId="439EDCC7" w14:textId="77777777" w:rsidR="000A4E14" w:rsidRPr="0023645D" w:rsidRDefault="00E00A7B">
      <w:pPr>
        <w:pStyle w:val="10"/>
        <w:numPr>
          <w:ilvl w:val="2"/>
          <w:numId w:val="1"/>
        </w:numPr>
        <w:shd w:val="clear" w:color="auto" w:fill="auto"/>
        <w:tabs>
          <w:tab w:val="left" w:pos="891"/>
        </w:tabs>
        <w:ind w:firstLine="284"/>
        <w:jc w:val="both"/>
      </w:pPr>
      <w:proofErr w:type="gramStart"/>
      <w:r w:rsidRPr="0023645D">
        <w:rPr>
          <w:lang w:eastAsia="ru-RU" w:bidi="ru-RU"/>
        </w:rPr>
        <w:t>Договор</w:t>
      </w:r>
      <w:proofErr w:type="gramEnd"/>
      <w:r w:rsidRPr="0023645D">
        <w:rPr>
          <w:lang w:eastAsia="ru-RU" w:bidi="ru-RU"/>
        </w:rPr>
        <w:t xml:space="preserve"> может быть расторгнут в любое время по соглашению Сторон.</w:t>
      </w:r>
    </w:p>
    <w:p w14:paraId="40889895" w14:textId="77777777" w:rsidR="000A4E14" w:rsidRPr="0023645D" w:rsidRDefault="00E00A7B">
      <w:pPr>
        <w:pStyle w:val="10"/>
        <w:numPr>
          <w:ilvl w:val="2"/>
          <w:numId w:val="1"/>
        </w:numPr>
        <w:shd w:val="clear" w:color="auto" w:fill="auto"/>
        <w:tabs>
          <w:tab w:val="left" w:pos="874"/>
        </w:tabs>
        <w:ind w:firstLine="284"/>
        <w:jc w:val="both"/>
      </w:pPr>
      <w:r w:rsidRPr="0023645D">
        <w:rPr>
          <w:lang w:eastAsia="ru-RU" w:bidi="ru-RU"/>
        </w:rPr>
        <w:t xml:space="preserve">Абонент вправе в любое время в одностороннем порядке расторгнуть Договор посредством оформления заявления об одностороннем расторжении Договора и передачи заявления Оператору. При этом Оператор оставляет за собой право требовать от Абонента оплаты фактически понесенных расходов Оператора на организацию доступа к Услугам, если такие расходы не были оплачены Абонентом при организации доступа к Услуге. Дата прекращения действия Договора, указанная в заявлении с учетом требований п. 3.3.5. Правил, является датой расторжения </w:t>
      </w:r>
      <w:proofErr w:type="gramStart"/>
      <w:r w:rsidRPr="0023645D">
        <w:rPr>
          <w:lang w:eastAsia="ru-RU" w:bidi="ru-RU"/>
        </w:rPr>
        <w:t>Договора</w:t>
      </w:r>
      <w:proofErr w:type="gramEnd"/>
      <w:r w:rsidRPr="0023645D">
        <w:rPr>
          <w:lang w:eastAsia="ru-RU" w:bidi="ru-RU"/>
        </w:rPr>
        <w:t xml:space="preserve"> если иное не определено условиями заявления.</w:t>
      </w:r>
    </w:p>
    <w:p w14:paraId="5352613F" w14:textId="77777777" w:rsidR="000A4E14" w:rsidRPr="0023645D" w:rsidRDefault="00E00A7B">
      <w:pPr>
        <w:pStyle w:val="10"/>
        <w:numPr>
          <w:ilvl w:val="2"/>
          <w:numId w:val="1"/>
        </w:numPr>
        <w:shd w:val="clear" w:color="auto" w:fill="auto"/>
        <w:tabs>
          <w:tab w:val="left" w:pos="874"/>
        </w:tabs>
        <w:ind w:firstLine="284"/>
        <w:jc w:val="both"/>
      </w:pPr>
      <w:proofErr w:type="gramStart"/>
      <w:r w:rsidRPr="0023645D">
        <w:rPr>
          <w:lang w:eastAsia="ru-RU" w:bidi="ru-RU"/>
        </w:rPr>
        <w:t xml:space="preserve">Оператор вправе в одностороннем порядке расторгнуть Договор в случае не устранения Абонентом нарушения требований, установленных Федеральным Законом «О связи» № 126-ФЗ от 07.07.2003 г., Правилами оказания услуг связи или настоящими Правилами (в </w:t>
      </w:r>
      <w:proofErr w:type="spellStart"/>
      <w:r w:rsidRPr="0023645D">
        <w:rPr>
          <w:lang w:eastAsia="ru-RU" w:bidi="ru-RU"/>
        </w:rPr>
        <w:t>т.ч</w:t>
      </w:r>
      <w:proofErr w:type="spellEnd"/>
      <w:r w:rsidRPr="0023645D">
        <w:rPr>
          <w:lang w:eastAsia="ru-RU" w:bidi="ru-RU"/>
        </w:rPr>
        <w:t>. при неоплате Услуг) по истечении 6 (Шести) месяцев со дня получения Абонентом уведомления Оператора в письменной форме о намерении приостановить оказание Услуг.</w:t>
      </w:r>
      <w:proofErr w:type="gramEnd"/>
    </w:p>
    <w:p w14:paraId="1A6994EA" w14:textId="77777777" w:rsidR="000A4E14" w:rsidRPr="0023645D" w:rsidRDefault="00E00A7B">
      <w:pPr>
        <w:pStyle w:val="10"/>
        <w:numPr>
          <w:ilvl w:val="3"/>
          <w:numId w:val="1"/>
        </w:numPr>
        <w:shd w:val="clear" w:color="auto" w:fill="auto"/>
        <w:tabs>
          <w:tab w:val="left" w:pos="874"/>
        </w:tabs>
        <w:ind w:firstLine="284"/>
        <w:jc w:val="both"/>
      </w:pPr>
      <w:r w:rsidRPr="0023645D">
        <w:rPr>
          <w:lang w:eastAsia="ru-RU" w:bidi="ru-RU"/>
        </w:rPr>
        <w:t>В случае прекращения у Абонента права владения и пользования указанным в Договоре помещением, в котором установлено Оборудование для оказания Услуг, Договор с Абонентом прекращается с момента утраты Абонентом права владения и пользования указанным в Договоре помещением, в котором установлено Оборудование для оказания Услуг.</w:t>
      </w:r>
    </w:p>
    <w:p w14:paraId="5F82A57B" w14:textId="77777777" w:rsidR="000A4E14" w:rsidRPr="0023645D" w:rsidRDefault="000A4E14">
      <w:pPr>
        <w:pStyle w:val="10"/>
        <w:shd w:val="clear" w:color="auto" w:fill="auto"/>
        <w:tabs>
          <w:tab w:val="left" w:pos="874"/>
        </w:tabs>
        <w:ind w:left="300" w:firstLine="284"/>
        <w:jc w:val="both"/>
      </w:pPr>
    </w:p>
    <w:p w14:paraId="32133CAC" w14:textId="77777777" w:rsidR="000A4E14" w:rsidRPr="0023645D" w:rsidRDefault="00E00A7B">
      <w:pPr>
        <w:pStyle w:val="10"/>
        <w:numPr>
          <w:ilvl w:val="0"/>
          <w:numId w:val="1"/>
        </w:numPr>
        <w:shd w:val="clear" w:color="auto" w:fill="auto"/>
        <w:tabs>
          <w:tab w:val="left" w:pos="874"/>
        </w:tabs>
        <w:ind w:left="300" w:firstLine="284"/>
        <w:jc w:val="center"/>
        <w:rPr>
          <w:b/>
        </w:rPr>
      </w:pPr>
      <w:r w:rsidRPr="0023645D">
        <w:rPr>
          <w:b/>
        </w:rPr>
        <w:t>Описание Услуг</w:t>
      </w:r>
    </w:p>
    <w:p w14:paraId="270B55EC" w14:textId="77777777" w:rsidR="000A4E14" w:rsidRPr="0023645D" w:rsidRDefault="00E00A7B">
      <w:pPr>
        <w:pStyle w:val="10"/>
        <w:numPr>
          <w:ilvl w:val="1"/>
          <w:numId w:val="1"/>
        </w:numPr>
        <w:shd w:val="clear" w:color="auto" w:fill="auto"/>
        <w:tabs>
          <w:tab w:val="left" w:pos="0"/>
        </w:tabs>
        <w:ind w:firstLine="284"/>
        <w:jc w:val="both"/>
        <w:rPr>
          <w:b/>
        </w:rPr>
      </w:pPr>
      <w:r w:rsidRPr="0023645D">
        <w:rPr>
          <w:b/>
        </w:rPr>
        <w:t>Общее описание Услуг</w:t>
      </w:r>
    </w:p>
    <w:p w14:paraId="78EC047D" w14:textId="77777777" w:rsidR="000A4E14" w:rsidRPr="0023645D" w:rsidRDefault="00E00A7B">
      <w:pPr>
        <w:pStyle w:val="10"/>
        <w:numPr>
          <w:ilvl w:val="2"/>
          <w:numId w:val="1"/>
        </w:numPr>
        <w:shd w:val="clear" w:color="auto" w:fill="auto"/>
        <w:tabs>
          <w:tab w:val="left" w:pos="1020"/>
        </w:tabs>
        <w:ind w:firstLine="284"/>
        <w:jc w:val="both"/>
      </w:pPr>
      <w:r w:rsidRPr="0023645D">
        <w:t xml:space="preserve">Услуги представляют собой постоянное соединение, то есть коммутируемое круглосуточное подключение к сети передачи данных Оператора с возможностью доступа по протоколу </w:t>
      </w:r>
      <w:r w:rsidRPr="0023645D">
        <w:rPr>
          <w:lang w:val="en-US" w:bidi="en-US"/>
        </w:rPr>
        <w:t>IP</w:t>
      </w:r>
      <w:r w:rsidRPr="0023645D">
        <w:rPr>
          <w:lang w:bidi="en-US"/>
        </w:rPr>
        <w:t xml:space="preserve"> </w:t>
      </w:r>
      <w:r w:rsidRPr="0023645D">
        <w:t>к информационным ресурсам и стандартным сервисам компьютерных сетей с компьютера Абонента. Общее описание услуг применяется к каждой конкретной Услуге, если в описании конкретной Услуги не указано иное.</w:t>
      </w:r>
    </w:p>
    <w:p w14:paraId="117533BD" w14:textId="77777777" w:rsidR="000A4E14" w:rsidRPr="0023645D" w:rsidRDefault="00E00A7B">
      <w:pPr>
        <w:pStyle w:val="10"/>
        <w:numPr>
          <w:ilvl w:val="2"/>
          <w:numId w:val="1"/>
        </w:numPr>
        <w:shd w:val="clear" w:color="auto" w:fill="auto"/>
        <w:tabs>
          <w:tab w:val="left" w:pos="1020"/>
        </w:tabs>
        <w:ind w:firstLine="284"/>
        <w:jc w:val="both"/>
      </w:pPr>
      <w:r w:rsidRPr="0023645D">
        <w:t>Для предоставления Услуг используется абонентская линия широкополосного фиксированного доступа стандарта IEEE 802.3ah, IEEE 802.3ab.</w:t>
      </w:r>
    </w:p>
    <w:p w14:paraId="584E84BE" w14:textId="77777777" w:rsidR="000A4E14" w:rsidRPr="0023645D" w:rsidRDefault="00E00A7B">
      <w:pPr>
        <w:pStyle w:val="10"/>
        <w:numPr>
          <w:ilvl w:val="2"/>
          <w:numId w:val="1"/>
        </w:numPr>
        <w:shd w:val="clear" w:color="auto" w:fill="auto"/>
        <w:tabs>
          <w:tab w:val="left" w:pos="1020"/>
        </w:tabs>
        <w:ind w:firstLine="284"/>
        <w:jc w:val="both"/>
      </w:pPr>
      <w:r w:rsidRPr="0023645D">
        <w:t xml:space="preserve"> Используемый абонентский интерфейс - </w:t>
      </w:r>
      <w:r w:rsidRPr="0023645D">
        <w:rPr>
          <w:lang w:val="en-US" w:bidi="en-US"/>
        </w:rPr>
        <w:t>Ethernet</w:t>
      </w:r>
      <w:r w:rsidRPr="0023645D">
        <w:rPr>
          <w:lang w:bidi="en-US"/>
        </w:rPr>
        <w:t>/</w:t>
      </w:r>
      <w:proofErr w:type="spellStart"/>
      <w:r w:rsidRPr="0023645D">
        <w:rPr>
          <w:lang w:val="en-US" w:bidi="en-US"/>
        </w:rPr>
        <w:t>FastEthernet</w:t>
      </w:r>
      <w:proofErr w:type="spellEnd"/>
      <w:r w:rsidRPr="0023645D">
        <w:rPr>
          <w:lang w:bidi="en-US"/>
        </w:rPr>
        <w:t xml:space="preserve"> (10/100/1000</w:t>
      </w:r>
      <w:r w:rsidRPr="0023645D">
        <w:rPr>
          <w:lang w:val="en-US" w:bidi="en-US"/>
        </w:rPr>
        <w:t>Base</w:t>
      </w:r>
      <w:r w:rsidRPr="0023645D">
        <w:rPr>
          <w:lang w:bidi="en-US"/>
        </w:rPr>
        <w:t>-</w:t>
      </w:r>
      <w:r w:rsidRPr="0023645D">
        <w:rPr>
          <w:lang w:val="en-US" w:bidi="en-US"/>
        </w:rPr>
        <w:t>T</w:t>
      </w:r>
      <w:r w:rsidRPr="0023645D">
        <w:rPr>
          <w:lang w:bidi="en-US"/>
        </w:rPr>
        <w:t xml:space="preserve">), </w:t>
      </w:r>
      <w:r w:rsidRPr="0023645D">
        <w:t xml:space="preserve">протокол - </w:t>
      </w:r>
      <w:r w:rsidRPr="0023645D">
        <w:rPr>
          <w:lang w:val="en-US" w:bidi="en-US"/>
        </w:rPr>
        <w:t>TCP</w:t>
      </w:r>
      <w:r w:rsidRPr="0023645D">
        <w:rPr>
          <w:lang w:bidi="en-US"/>
        </w:rPr>
        <w:t>/</w:t>
      </w:r>
      <w:r w:rsidRPr="0023645D">
        <w:rPr>
          <w:lang w:val="en-US" w:bidi="en-US"/>
        </w:rPr>
        <w:t>IP</w:t>
      </w:r>
      <w:r w:rsidRPr="0023645D">
        <w:rPr>
          <w:lang w:bidi="en-US"/>
        </w:rPr>
        <w:t>.</w:t>
      </w:r>
    </w:p>
    <w:p w14:paraId="574757DF" w14:textId="77777777" w:rsidR="000A4E14" w:rsidRPr="0023645D" w:rsidRDefault="00E00A7B">
      <w:pPr>
        <w:pStyle w:val="10"/>
        <w:numPr>
          <w:ilvl w:val="2"/>
          <w:numId w:val="1"/>
        </w:numPr>
        <w:shd w:val="clear" w:color="auto" w:fill="auto"/>
        <w:tabs>
          <w:tab w:val="left" w:pos="1020"/>
        </w:tabs>
        <w:ind w:firstLine="284"/>
        <w:jc w:val="both"/>
      </w:pPr>
      <w:r w:rsidRPr="0023645D">
        <w:t xml:space="preserve">Скорость доступа к сети передачи данных Оператора с использованием постоянного соединения по технологии </w:t>
      </w:r>
      <w:r w:rsidRPr="0023645D">
        <w:rPr>
          <w:lang w:val="en-US" w:bidi="en-US"/>
        </w:rPr>
        <w:t>Ethernet</w:t>
      </w:r>
      <w:r w:rsidRPr="0023645D">
        <w:rPr>
          <w:lang w:bidi="en-US"/>
        </w:rPr>
        <w:t xml:space="preserve"> (полоса пропускания) </w:t>
      </w:r>
      <w:r w:rsidRPr="0023645D">
        <w:t>- до 200 Мб/</w:t>
      </w:r>
      <w:proofErr w:type="gramStart"/>
      <w:r w:rsidRPr="0023645D">
        <w:t>с</w:t>
      </w:r>
      <w:proofErr w:type="gramEnd"/>
      <w:r w:rsidRPr="0023645D">
        <w:t>.</w:t>
      </w:r>
    </w:p>
    <w:p w14:paraId="6702E099" w14:textId="77777777" w:rsidR="000A4E14" w:rsidRPr="0023645D" w:rsidRDefault="00E00A7B">
      <w:pPr>
        <w:pStyle w:val="10"/>
        <w:numPr>
          <w:ilvl w:val="2"/>
          <w:numId w:val="1"/>
        </w:numPr>
        <w:shd w:val="clear" w:color="auto" w:fill="auto"/>
        <w:tabs>
          <w:tab w:val="left" w:pos="1020"/>
        </w:tabs>
        <w:ind w:firstLine="284"/>
        <w:jc w:val="both"/>
      </w:pPr>
      <w:r w:rsidRPr="0023645D">
        <w:t xml:space="preserve">Скорость доступа к информационным ресурсам (в </w:t>
      </w:r>
      <w:proofErr w:type="spellStart"/>
      <w:r w:rsidRPr="0023645D">
        <w:t>т.ч</w:t>
      </w:r>
      <w:proofErr w:type="spellEnd"/>
      <w:r w:rsidRPr="0023645D">
        <w:t>. Интернет), находящимся вне сети передачи данных Оператора - не регламентируется (не устанавливается).</w:t>
      </w:r>
    </w:p>
    <w:p w14:paraId="746F3E92" w14:textId="77777777" w:rsidR="000A4E14" w:rsidRPr="0023645D" w:rsidRDefault="00E00A7B">
      <w:pPr>
        <w:pStyle w:val="10"/>
        <w:numPr>
          <w:ilvl w:val="2"/>
          <w:numId w:val="1"/>
        </w:numPr>
        <w:shd w:val="clear" w:color="auto" w:fill="auto"/>
        <w:tabs>
          <w:tab w:val="left" w:pos="1020"/>
        </w:tabs>
        <w:ind w:firstLine="284"/>
        <w:jc w:val="both"/>
      </w:pPr>
      <w:r w:rsidRPr="0023645D">
        <w:t xml:space="preserve">Потери </w:t>
      </w:r>
      <w:r w:rsidRPr="0023645D">
        <w:rPr>
          <w:lang w:val="en-US" w:bidi="en-US"/>
        </w:rPr>
        <w:t>IP</w:t>
      </w:r>
      <w:r w:rsidRPr="0023645D">
        <w:rPr>
          <w:lang w:bidi="en-US"/>
        </w:rPr>
        <w:t xml:space="preserve"> </w:t>
      </w:r>
      <w:r w:rsidRPr="0023645D">
        <w:t>- пакетов размера 100 байт до шлюза и серверов Оператора - не более 10 %.</w:t>
      </w:r>
    </w:p>
    <w:p w14:paraId="6AC063F1" w14:textId="77777777" w:rsidR="000A4E14" w:rsidRPr="0023645D" w:rsidRDefault="00E00A7B">
      <w:pPr>
        <w:pStyle w:val="10"/>
        <w:numPr>
          <w:ilvl w:val="2"/>
          <w:numId w:val="1"/>
        </w:numPr>
        <w:shd w:val="clear" w:color="auto" w:fill="auto"/>
        <w:tabs>
          <w:tab w:val="left" w:pos="1020"/>
        </w:tabs>
        <w:ind w:firstLine="284"/>
        <w:jc w:val="both"/>
      </w:pPr>
      <w:r w:rsidRPr="0023645D">
        <w:t xml:space="preserve">Возможная задержка передачи: </w:t>
      </w:r>
      <w:r w:rsidRPr="0023645D">
        <w:rPr>
          <w:lang w:eastAsia="ar-SA"/>
        </w:rPr>
        <w:t xml:space="preserve">До 250 </w:t>
      </w:r>
      <w:proofErr w:type="spellStart"/>
      <w:r w:rsidRPr="0023645D">
        <w:rPr>
          <w:lang w:eastAsia="ar-SA"/>
        </w:rPr>
        <w:t>мс</w:t>
      </w:r>
      <w:proofErr w:type="spellEnd"/>
      <w:r w:rsidRPr="0023645D">
        <w:rPr>
          <w:lang w:eastAsia="ar-SA"/>
        </w:rPr>
        <w:t>. Достоверность передачи:</w:t>
      </w:r>
      <w:r w:rsidRPr="0023645D">
        <w:t xml:space="preserve"> </w:t>
      </w:r>
      <w:r w:rsidR="00632CC7" w:rsidRPr="0023645D">
        <w:rPr>
          <w:lang w:eastAsia="ar-SA"/>
        </w:rPr>
        <w:t>не менее 90</w:t>
      </w:r>
      <w:r w:rsidRPr="0023645D">
        <w:rPr>
          <w:lang w:eastAsia="ar-SA"/>
        </w:rPr>
        <w:t>%.</w:t>
      </w:r>
    </w:p>
    <w:p w14:paraId="71C70CF5" w14:textId="77777777" w:rsidR="000A4E14" w:rsidRPr="0023645D" w:rsidRDefault="00E00A7B">
      <w:pPr>
        <w:pStyle w:val="10"/>
        <w:numPr>
          <w:ilvl w:val="2"/>
          <w:numId w:val="1"/>
        </w:numPr>
        <w:shd w:val="clear" w:color="auto" w:fill="auto"/>
        <w:tabs>
          <w:tab w:val="left" w:pos="1020"/>
        </w:tabs>
        <w:ind w:firstLine="284"/>
        <w:jc w:val="both"/>
      </w:pPr>
      <w:r w:rsidRPr="0023645D">
        <w:rPr>
          <w:lang w:eastAsia="ar-SA"/>
        </w:rPr>
        <w:t>Тарифицируются исходящие соединения (сеансы связи) по сети передачи данных с 1 байта. Единица тарификации: 1 байт.</w:t>
      </w:r>
    </w:p>
    <w:p w14:paraId="7C490F3B" w14:textId="77777777" w:rsidR="000A4E14" w:rsidRPr="0023645D" w:rsidRDefault="00E00A7B">
      <w:pPr>
        <w:pStyle w:val="10"/>
        <w:numPr>
          <w:ilvl w:val="2"/>
          <w:numId w:val="1"/>
        </w:numPr>
        <w:shd w:val="clear" w:color="auto" w:fill="auto"/>
        <w:tabs>
          <w:tab w:val="left" w:pos="1020"/>
        </w:tabs>
        <w:ind w:firstLine="284"/>
        <w:jc w:val="both"/>
      </w:pPr>
      <w:r w:rsidRPr="0023645D">
        <w:rPr>
          <w:lang w:eastAsia="ar-SA"/>
        </w:rPr>
        <w:t xml:space="preserve">Количество единиц тарификации, включенных в абонентскую плату, по достижении которого скорость потребления услуги может быть уменьшена Оператором (Гб): без ограничений. </w:t>
      </w:r>
    </w:p>
    <w:p w14:paraId="19DA50EF" w14:textId="77777777" w:rsidR="000A4E14" w:rsidRPr="0023645D" w:rsidRDefault="00E00A7B">
      <w:pPr>
        <w:pStyle w:val="10"/>
        <w:numPr>
          <w:ilvl w:val="2"/>
          <w:numId w:val="1"/>
        </w:numPr>
        <w:shd w:val="clear" w:color="auto" w:fill="auto"/>
        <w:tabs>
          <w:tab w:val="left" w:pos="1020"/>
        </w:tabs>
        <w:ind w:firstLine="284"/>
        <w:jc w:val="both"/>
      </w:pPr>
      <w:r w:rsidRPr="0023645D">
        <w:t xml:space="preserve">Скорость доступа к информационным ресурсам (в </w:t>
      </w:r>
      <w:proofErr w:type="spellStart"/>
      <w:r w:rsidRPr="0023645D">
        <w:t>т.ч</w:t>
      </w:r>
      <w:proofErr w:type="spellEnd"/>
      <w:r w:rsidRPr="0023645D">
        <w:t xml:space="preserve">. Интернет), при использовании технологии беспроводного доступа, может отличаться </w:t>
      </w:r>
      <w:proofErr w:type="gramStart"/>
      <w:r w:rsidRPr="0023645D">
        <w:t>от</w:t>
      </w:r>
      <w:proofErr w:type="gramEnd"/>
      <w:r w:rsidRPr="0023645D">
        <w:t xml:space="preserve"> заявленной в тарифном плане и не гарантируется Оператором.</w:t>
      </w:r>
    </w:p>
    <w:p w14:paraId="675F9619" w14:textId="77777777" w:rsidR="000A4E14" w:rsidRPr="0023645D" w:rsidRDefault="00E00A7B">
      <w:pPr>
        <w:pStyle w:val="10"/>
        <w:numPr>
          <w:ilvl w:val="2"/>
          <w:numId w:val="1"/>
        </w:numPr>
        <w:shd w:val="clear" w:color="auto" w:fill="auto"/>
        <w:tabs>
          <w:tab w:val="left" w:pos="1020"/>
        </w:tabs>
        <w:ind w:firstLine="284"/>
        <w:jc w:val="both"/>
      </w:pPr>
      <w:r w:rsidRPr="0023645D">
        <w:t xml:space="preserve">Скорость доступа к информационным ресурсам (в </w:t>
      </w:r>
      <w:proofErr w:type="spellStart"/>
      <w:r w:rsidRPr="0023645D">
        <w:t>т.ч</w:t>
      </w:r>
      <w:proofErr w:type="spellEnd"/>
      <w:r w:rsidRPr="0023645D">
        <w:t>. Интернет) не регламентируется (не устанавливается), в случаях использования промежуточных устройств.</w:t>
      </w:r>
    </w:p>
    <w:p w14:paraId="590E1C8A" w14:textId="77777777" w:rsidR="000A4E14" w:rsidRPr="0023645D" w:rsidRDefault="00E00A7B">
      <w:pPr>
        <w:pStyle w:val="10"/>
        <w:numPr>
          <w:ilvl w:val="2"/>
          <w:numId w:val="1"/>
        </w:numPr>
        <w:shd w:val="clear" w:color="auto" w:fill="auto"/>
        <w:tabs>
          <w:tab w:val="left" w:pos="993"/>
        </w:tabs>
        <w:ind w:firstLine="284"/>
        <w:jc w:val="both"/>
      </w:pPr>
      <w:r w:rsidRPr="0023645D">
        <w:t>Оператор обеспечивает соответствие качественных показателей Услуг связи стандартам и техническим нормам, установленным уполномоченными государственными органами Российской Федерации и условиями лицензий, в том числе руководящим документам Минсвязи РФ: РД.45.128- 2000 «Сети и службы передачи данных» (</w:t>
      </w:r>
      <w:proofErr w:type="gramStart"/>
      <w:r w:rsidRPr="0023645D">
        <w:t>Утвержден</w:t>
      </w:r>
      <w:proofErr w:type="gramEnd"/>
      <w:r w:rsidRPr="0023645D">
        <w:t xml:space="preserve"> Приказом Министерства Российской Федерации по связи и информатизации </w:t>
      </w:r>
      <w:r w:rsidRPr="0023645D">
        <w:rPr>
          <w:lang w:bidi="en-US"/>
        </w:rPr>
        <w:t xml:space="preserve">№ </w:t>
      </w:r>
      <w:r w:rsidRPr="0023645D">
        <w:t>225 от 12.11.2001), РД.45.129-2000 «</w:t>
      </w:r>
      <w:proofErr w:type="spellStart"/>
      <w:r w:rsidRPr="0023645D">
        <w:t>Телематические</w:t>
      </w:r>
      <w:proofErr w:type="spellEnd"/>
      <w:r w:rsidRPr="0023645D">
        <w:t xml:space="preserve"> службы» (Утвержден Приказом Министерства Российской Федерации по связи и информатизации </w:t>
      </w:r>
      <w:r w:rsidRPr="0023645D">
        <w:rPr>
          <w:lang w:bidi="en-US"/>
        </w:rPr>
        <w:t xml:space="preserve">№ </w:t>
      </w:r>
      <w:r w:rsidRPr="0023645D">
        <w:t>175 от 23.07.2001.) Услуги связи, предоставляемые Абонентам, отвечают всем требованиям, предъявляемым действующим законодательством Российской Федерации к аналогичным услугам.</w:t>
      </w:r>
    </w:p>
    <w:p w14:paraId="0D69C3B6" w14:textId="77777777" w:rsidR="00F83C1E" w:rsidRPr="004C12E0" w:rsidRDefault="00F83C1E" w:rsidP="00F83C1E">
      <w:pPr>
        <w:pStyle w:val="10"/>
        <w:numPr>
          <w:ilvl w:val="2"/>
          <w:numId w:val="1"/>
        </w:numPr>
        <w:shd w:val="clear" w:color="auto" w:fill="auto"/>
        <w:tabs>
          <w:tab w:val="left" w:pos="1020"/>
        </w:tabs>
        <w:ind w:firstLine="284"/>
        <w:jc w:val="both"/>
      </w:pPr>
      <w:r w:rsidRPr="004C12E0">
        <w:t xml:space="preserve">Услуга предоставляется 24 часа в сутки ежедневно, без перерывов, за исключением проведения необходимых профилактических и ремонтных работ. </w:t>
      </w:r>
    </w:p>
    <w:p w14:paraId="2D85CDF9" w14:textId="77777777" w:rsidR="00F83C1E" w:rsidRPr="004C12E0" w:rsidRDefault="00F83C1E" w:rsidP="00F83C1E">
      <w:pPr>
        <w:pStyle w:val="10"/>
        <w:numPr>
          <w:ilvl w:val="2"/>
          <w:numId w:val="1"/>
        </w:numPr>
        <w:shd w:val="clear" w:color="auto" w:fill="auto"/>
        <w:tabs>
          <w:tab w:val="left" w:pos="1020"/>
        </w:tabs>
        <w:ind w:firstLine="284"/>
        <w:jc w:val="both"/>
      </w:pPr>
      <w:r w:rsidRPr="004C12E0">
        <w:t>О проведении профилактических работ Оператора уведомляет Абонента на своем официальном сайте или путем рассылки соответствующей информации на адрес электронной почты Абонента при наличии у Абонента электронной почты, указанный в расчетно-информационной системе Оператора, не менее</w:t>
      </w:r>
      <w:proofErr w:type="gramStart"/>
      <w:r w:rsidRPr="004C12E0">
        <w:t>,</w:t>
      </w:r>
      <w:proofErr w:type="gramEnd"/>
      <w:r w:rsidRPr="004C12E0">
        <w:t xml:space="preserve"> чем за 12 часов. </w:t>
      </w:r>
    </w:p>
    <w:p w14:paraId="013B8D6C" w14:textId="77777777" w:rsidR="00F83C1E" w:rsidRPr="004C12E0" w:rsidRDefault="00F83C1E" w:rsidP="00F83C1E">
      <w:pPr>
        <w:pStyle w:val="10"/>
        <w:numPr>
          <w:ilvl w:val="2"/>
          <w:numId w:val="1"/>
        </w:numPr>
        <w:shd w:val="clear" w:color="auto" w:fill="auto"/>
        <w:tabs>
          <w:tab w:val="left" w:pos="1020"/>
        </w:tabs>
        <w:ind w:firstLine="284"/>
        <w:jc w:val="both"/>
      </w:pPr>
      <w:r w:rsidRPr="004C12E0">
        <w:t>Порядок регистрации и устранения перерывов и случаев ухудшения качества связи.</w:t>
      </w:r>
    </w:p>
    <w:p w14:paraId="64AD120B" w14:textId="77777777" w:rsidR="00F83C1E" w:rsidRPr="004C12E0" w:rsidRDefault="00F83C1E" w:rsidP="00F83C1E">
      <w:pPr>
        <w:pStyle w:val="10"/>
        <w:numPr>
          <w:ilvl w:val="3"/>
          <w:numId w:val="1"/>
        </w:numPr>
        <w:shd w:val="clear" w:color="auto" w:fill="auto"/>
        <w:ind w:firstLine="284"/>
        <w:jc w:val="both"/>
      </w:pPr>
      <w:r w:rsidRPr="004C12E0">
        <w:t xml:space="preserve">в случае перерыва связи либо ухудшения качества связи Абонент (или представитель Абонента) незамедлительно сообщает об этом в Службу технической поддержки Оператора по телефону 8 </w:t>
      </w:r>
      <w:r>
        <w:t>861-205-16-00</w:t>
      </w:r>
      <w:r w:rsidRPr="0023645D">
        <w:t>;</w:t>
      </w:r>
    </w:p>
    <w:p w14:paraId="5E9A1779" w14:textId="77777777" w:rsidR="00F83C1E" w:rsidRPr="004C12E0" w:rsidRDefault="00F83C1E" w:rsidP="00F83C1E">
      <w:pPr>
        <w:pStyle w:val="10"/>
        <w:numPr>
          <w:ilvl w:val="3"/>
          <w:numId w:val="1"/>
        </w:numPr>
        <w:shd w:val="clear" w:color="auto" w:fill="auto"/>
        <w:ind w:firstLine="284"/>
        <w:jc w:val="both"/>
      </w:pPr>
      <w:r w:rsidRPr="004C12E0">
        <w:t>Абонент сообщает № Лицевого счета, краткое описание проблемы, ФИО лица, сообщившего о неисправности, и контактный телефон;</w:t>
      </w:r>
    </w:p>
    <w:p w14:paraId="58835C57" w14:textId="77777777" w:rsidR="00F83C1E" w:rsidRPr="009E1151" w:rsidRDefault="00F83C1E" w:rsidP="00F83C1E">
      <w:pPr>
        <w:pStyle w:val="10"/>
        <w:numPr>
          <w:ilvl w:val="3"/>
          <w:numId w:val="1"/>
        </w:numPr>
        <w:shd w:val="clear" w:color="auto" w:fill="auto"/>
        <w:ind w:firstLine="284"/>
        <w:jc w:val="both"/>
      </w:pPr>
      <w:r w:rsidRPr="009E1151">
        <w:t>срок исполнения ремонтных работ установлен в п.4.1.2.</w:t>
      </w:r>
    </w:p>
    <w:p w14:paraId="427A5836" w14:textId="77777777" w:rsidR="000A4E14" w:rsidRPr="0023645D" w:rsidRDefault="000A4E14">
      <w:pPr>
        <w:pStyle w:val="10"/>
        <w:shd w:val="clear" w:color="auto" w:fill="auto"/>
        <w:ind w:firstLine="284"/>
        <w:jc w:val="both"/>
      </w:pPr>
    </w:p>
    <w:p w14:paraId="6A96EAF4" w14:textId="77777777" w:rsidR="000A4E14" w:rsidRPr="0023645D" w:rsidRDefault="00E00A7B">
      <w:pPr>
        <w:pStyle w:val="10"/>
        <w:numPr>
          <w:ilvl w:val="1"/>
          <w:numId w:val="1"/>
        </w:numPr>
        <w:shd w:val="clear" w:color="auto" w:fill="auto"/>
        <w:tabs>
          <w:tab w:val="left" w:pos="0"/>
        </w:tabs>
        <w:ind w:firstLine="284"/>
        <w:jc w:val="both"/>
      </w:pPr>
      <w:r w:rsidRPr="0023645D">
        <w:rPr>
          <w:b/>
          <w:bCs/>
          <w:iCs/>
        </w:rPr>
        <w:t>Услуга «Широкополосный доступ к сети Интернет»</w:t>
      </w:r>
    </w:p>
    <w:p w14:paraId="3AC07C97" w14:textId="77777777" w:rsidR="000A4E14" w:rsidRPr="0023645D" w:rsidRDefault="00E00A7B">
      <w:pPr>
        <w:pStyle w:val="10"/>
        <w:numPr>
          <w:ilvl w:val="2"/>
          <w:numId w:val="1"/>
        </w:numPr>
        <w:shd w:val="clear" w:color="auto" w:fill="auto"/>
        <w:tabs>
          <w:tab w:val="left" w:pos="993"/>
        </w:tabs>
        <w:ind w:firstLine="284"/>
        <w:jc w:val="both"/>
      </w:pPr>
      <w:r w:rsidRPr="0023645D">
        <w:t xml:space="preserve">Оператор предоставляет Абоненту Услугу «Широкополосный доступ к сети Интернет» с использованием технологии </w:t>
      </w:r>
      <w:r w:rsidRPr="0023645D">
        <w:rPr>
          <w:lang w:val="en-US" w:bidi="en-US"/>
        </w:rPr>
        <w:t>Ethernet</w:t>
      </w:r>
      <w:r w:rsidRPr="0023645D">
        <w:rPr>
          <w:lang w:bidi="en-US"/>
        </w:rPr>
        <w:t xml:space="preserve">, </w:t>
      </w:r>
      <w:r w:rsidRPr="0023645D">
        <w:t>далее по тексту «ШПД».</w:t>
      </w:r>
    </w:p>
    <w:p w14:paraId="0578808E" w14:textId="77777777" w:rsidR="000A4E14" w:rsidRPr="0023645D" w:rsidRDefault="00E00A7B">
      <w:pPr>
        <w:pStyle w:val="10"/>
        <w:numPr>
          <w:ilvl w:val="2"/>
          <w:numId w:val="1"/>
        </w:numPr>
        <w:shd w:val="clear" w:color="auto" w:fill="auto"/>
        <w:tabs>
          <w:tab w:val="left" w:pos="993"/>
        </w:tabs>
        <w:ind w:firstLine="284"/>
        <w:jc w:val="both"/>
      </w:pPr>
      <w:r w:rsidRPr="0023645D">
        <w:t xml:space="preserve">Подключение по технологии доступа </w:t>
      </w:r>
      <w:r w:rsidRPr="0023645D">
        <w:rPr>
          <w:lang w:val="en-US" w:bidi="en-US"/>
        </w:rPr>
        <w:t>Ethernet</w:t>
      </w:r>
      <w:r w:rsidRPr="0023645D">
        <w:rPr>
          <w:lang w:bidi="en-US"/>
        </w:rPr>
        <w:t xml:space="preserve"> </w:t>
      </w:r>
      <w:r w:rsidRPr="0023645D">
        <w:t xml:space="preserve">подразумевает подключение </w:t>
      </w:r>
      <w:proofErr w:type="gramStart"/>
      <w:r w:rsidRPr="0023645D">
        <w:t>к</w:t>
      </w:r>
      <w:proofErr w:type="gramEnd"/>
      <w:r w:rsidRPr="0023645D">
        <w:t xml:space="preserve"> Интернет через волоконно-оптическую сеть провайдера, используя оптический терминал (служит для преобразования сигнала) </w:t>
      </w:r>
      <w:r w:rsidRPr="0023645D">
        <w:rPr>
          <w:lang w:val="en-US" w:bidi="en-US"/>
        </w:rPr>
        <w:t>c</w:t>
      </w:r>
      <w:r w:rsidRPr="0023645D">
        <w:rPr>
          <w:lang w:bidi="en-US"/>
        </w:rPr>
        <w:t xml:space="preserve"> </w:t>
      </w:r>
      <w:r w:rsidRPr="0023645D">
        <w:t xml:space="preserve">разъемами </w:t>
      </w:r>
      <w:r w:rsidRPr="0023645D">
        <w:rPr>
          <w:lang w:val="en-US" w:bidi="en-US"/>
        </w:rPr>
        <w:t>RJ</w:t>
      </w:r>
      <w:r w:rsidRPr="0023645D">
        <w:rPr>
          <w:lang w:bidi="en-US"/>
        </w:rPr>
        <w:t xml:space="preserve">-45 </w:t>
      </w:r>
      <w:r w:rsidRPr="0023645D">
        <w:t xml:space="preserve">и использованием обычной сетевой карты (встроенной или установленной в системном блоке клиента) или </w:t>
      </w:r>
      <w:proofErr w:type="spellStart"/>
      <w:r w:rsidRPr="0023645D">
        <w:rPr>
          <w:lang w:val="en-US" w:bidi="en-US"/>
        </w:rPr>
        <w:t>WiFi</w:t>
      </w:r>
      <w:proofErr w:type="spellEnd"/>
      <w:r w:rsidRPr="0023645D">
        <w:rPr>
          <w:lang w:bidi="en-US"/>
        </w:rPr>
        <w:t xml:space="preserve"> </w:t>
      </w:r>
      <w:r w:rsidRPr="0023645D">
        <w:t xml:space="preserve">роутера с разъемом </w:t>
      </w:r>
      <w:r w:rsidRPr="0023645D">
        <w:rPr>
          <w:lang w:val="en-US" w:bidi="en-US"/>
        </w:rPr>
        <w:t>RJ</w:t>
      </w:r>
      <w:r w:rsidRPr="0023645D">
        <w:rPr>
          <w:lang w:bidi="en-US"/>
        </w:rPr>
        <w:t xml:space="preserve">-45 </w:t>
      </w:r>
      <w:r w:rsidRPr="0023645D">
        <w:t xml:space="preserve">в качестве </w:t>
      </w:r>
      <w:r w:rsidRPr="0023645D">
        <w:rPr>
          <w:lang w:val="en-US" w:bidi="en-US"/>
        </w:rPr>
        <w:t>WAN</w:t>
      </w:r>
      <w:r w:rsidRPr="0023645D">
        <w:rPr>
          <w:lang w:bidi="en-US"/>
        </w:rPr>
        <w:t xml:space="preserve"> </w:t>
      </w:r>
      <w:r w:rsidRPr="0023645D">
        <w:t>порта.</w:t>
      </w:r>
    </w:p>
    <w:p w14:paraId="7AE876F0" w14:textId="77777777" w:rsidR="000A4E14" w:rsidRPr="0023645D" w:rsidRDefault="00E00A7B">
      <w:pPr>
        <w:pStyle w:val="10"/>
        <w:numPr>
          <w:ilvl w:val="2"/>
          <w:numId w:val="1"/>
        </w:numPr>
        <w:shd w:val="clear" w:color="auto" w:fill="auto"/>
        <w:tabs>
          <w:tab w:val="left" w:pos="993"/>
        </w:tabs>
        <w:ind w:firstLine="284"/>
        <w:jc w:val="both"/>
      </w:pPr>
      <w:r w:rsidRPr="0023645D">
        <w:t xml:space="preserve">Скорость доступа к сети передачи данных с использованием постоянного соединения по технологии </w:t>
      </w:r>
      <w:r w:rsidRPr="0023645D">
        <w:rPr>
          <w:lang w:val="en-US" w:bidi="en-US"/>
        </w:rPr>
        <w:t>Ethernet</w:t>
      </w:r>
      <w:r w:rsidRPr="0023645D">
        <w:rPr>
          <w:lang w:bidi="en-US"/>
        </w:rPr>
        <w:t xml:space="preserve"> </w:t>
      </w:r>
      <w:r w:rsidRPr="0023645D">
        <w:t>- до 200 Мб/</w:t>
      </w:r>
      <w:proofErr w:type="gramStart"/>
      <w:r w:rsidRPr="0023645D">
        <w:t>с</w:t>
      </w:r>
      <w:proofErr w:type="gramEnd"/>
      <w:r w:rsidRPr="0023645D">
        <w:t>. Скорости являются максимальными в сети передачи данных Оператора. При этом для каждого конкретного Тарифа устанавливаются индивидуальные скорости доступа к сети передачи данных в пределах показателей. Скорость обмена данными зависит от используемого протокола обмена данными и от состояния элементов сети передачи данных.</w:t>
      </w:r>
    </w:p>
    <w:p w14:paraId="4327CD99" w14:textId="77777777" w:rsidR="000A4E14" w:rsidRPr="0023645D" w:rsidRDefault="00E00A7B">
      <w:pPr>
        <w:pStyle w:val="10"/>
        <w:numPr>
          <w:ilvl w:val="2"/>
          <w:numId w:val="1"/>
        </w:numPr>
        <w:shd w:val="clear" w:color="auto" w:fill="auto"/>
        <w:tabs>
          <w:tab w:val="left" w:pos="993"/>
        </w:tabs>
        <w:ind w:firstLine="284"/>
        <w:jc w:val="both"/>
      </w:pPr>
      <w:r w:rsidRPr="0023645D">
        <w:t xml:space="preserve">Скорость доступа к информационным ресурсам (в </w:t>
      </w:r>
      <w:proofErr w:type="spellStart"/>
      <w:r w:rsidRPr="0023645D">
        <w:t>т.ч</w:t>
      </w:r>
      <w:proofErr w:type="spellEnd"/>
      <w:r w:rsidRPr="0023645D">
        <w:t>. в сети Интернет), находящимся вне сети передачи данных Оператора не регламентируется.</w:t>
      </w:r>
    </w:p>
    <w:p w14:paraId="69073C86" w14:textId="77777777" w:rsidR="000A4E14" w:rsidRPr="0023645D" w:rsidRDefault="00E00A7B">
      <w:pPr>
        <w:pStyle w:val="10"/>
        <w:numPr>
          <w:ilvl w:val="2"/>
          <w:numId w:val="1"/>
        </w:numPr>
        <w:shd w:val="clear" w:color="auto" w:fill="auto"/>
        <w:tabs>
          <w:tab w:val="left" w:pos="993"/>
        </w:tabs>
        <w:ind w:firstLine="284"/>
        <w:jc w:val="both"/>
      </w:pPr>
      <w:proofErr w:type="gramStart"/>
      <w:r w:rsidRPr="0023645D">
        <w:t>Услуга</w:t>
      </w:r>
      <w:proofErr w:type="gramEnd"/>
      <w:r w:rsidRPr="0023645D">
        <w:t xml:space="preserve"> оказывается по адресу, указанному Абонентом в Договоре.</w:t>
      </w:r>
    </w:p>
    <w:p w14:paraId="55A9C7A1" w14:textId="77777777" w:rsidR="000A4E14" w:rsidRPr="0023645D" w:rsidRDefault="00E00A7B">
      <w:pPr>
        <w:pStyle w:val="10"/>
        <w:numPr>
          <w:ilvl w:val="2"/>
          <w:numId w:val="1"/>
        </w:numPr>
        <w:shd w:val="clear" w:color="auto" w:fill="auto"/>
        <w:tabs>
          <w:tab w:val="left" w:pos="993"/>
        </w:tabs>
        <w:ind w:firstLine="284"/>
        <w:jc w:val="both"/>
      </w:pPr>
      <w:r w:rsidRPr="0023645D">
        <w:t xml:space="preserve">Для получения Услуги Абоненту выделяется один динамический </w:t>
      </w:r>
      <w:r w:rsidRPr="0023645D">
        <w:rPr>
          <w:lang w:val="en-US" w:bidi="en-US"/>
        </w:rPr>
        <w:t>IP</w:t>
      </w:r>
      <w:r w:rsidRPr="0023645D">
        <w:t>-адрес (без дополнительной оплаты).</w:t>
      </w:r>
    </w:p>
    <w:p w14:paraId="6D5C5B5B" w14:textId="77777777" w:rsidR="000A4E14" w:rsidRPr="0023645D" w:rsidRDefault="00E00A7B">
      <w:pPr>
        <w:pStyle w:val="10"/>
        <w:numPr>
          <w:ilvl w:val="2"/>
          <w:numId w:val="1"/>
        </w:numPr>
        <w:shd w:val="clear" w:color="auto" w:fill="auto"/>
        <w:tabs>
          <w:tab w:val="left" w:pos="993"/>
        </w:tabs>
        <w:ind w:firstLine="284"/>
        <w:jc w:val="both"/>
      </w:pPr>
      <w:r w:rsidRPr="0023645D">
        <w:t xml:space="preserve">Используемый протокол передачи данных - </w:t>
      </w:r>
      <w:r w:rsidRPr="0023645D">
        <w:rPr>
          <w:lang w:val="en-US" w:bidi="en-US"/>
        </w:rPr>
        <w:t>TCP</w:t>
      </w:r>
      <w:r w:rsidRPr="0023645D">
        <w:rPr>
          <w:lang w:bidi="en-US"/>
        </w:rPr>
        <w:t>/</w:t>
      </w:r>
      <w:r w:rsidRPr="0023645D">
        <w:rPr>
          <w:lang w:val="en-US" w:bidi="en-US"/>
        </w:rPr>
        <w:t>IP</w:t>
      </w:r>
      <w:r w:rsidRPr="0023645D">
        <w:rPr>
          <w:lang w:bidi="en-US"/>
        </w:rPr>
        <w:t>.</w:t>
      </w:r>
    </w:p>
    <w:p w14:paraId="0B29932B" w14:textId="77777777" w:rsidR="000A4E14" w:rsidRPr="0023645D" w:rsidRDefault="00E00A7B">
      <w:pPr>
        <w:pStyle w:val="10"/>
        <w:numPr>
          <w:ilvl w:val="2"/>
          <w:numId w:val="1"/>
        </w:numPr>
        <w:shd w:val="clear" w:color="auto" w:fill="auto"/>
        <w:tabs>
          <w:tab w:val="left" w:pos="993"/>
        </w:tabs>
        <w:ind w:firstLine="284"/>
        <w:jc w:val="both"/>
      </w:pPr>
      <w:r w:rsidRPr="0023645D">
        <w:t xml:space="preserve">Для предоставления Услуги компьютер Абонента должен быть исправен, иметь полное стандартное программное обеспечение, исправную установленную операционную систему, оборудован соответствующим технологии подключения Услуги абонентским оборудованием: сетевой картой при подключении по технологии доступа </w:t>
      </w:r>
      <w:r w:rsidRPr="0023645D">
        <w:rPr>
          <w:lang w:val="en-US" w:bidi="en-US"/>
        </w:rPr>
        <w:t>Ethernet</w:t>
      </w:r>
      <w:r w:rsidRPr="0023645D">
        <w:rPr>
          <w:lang w:bidi="en-US"/>
        </w:rPr>
        <w:t>.</w:t>
      </w:r>
    </w:p>
    <w:p w14:paraId="54FF9BAE" w14:textId="77777777" w:rsidR="000A4E14" w:rsidRPr="0023645D" w:rsidRDefault="00E00A7B">
      <w:pPr>
        <w:pStyle w:val="10"/>
        <w:numPr>
          <w:ilvl w:val="2"/>
          <w:numId w:val="1"/>
        </w:numPr>
        <w:shd w:val="clear" w:color="auto" w:fill="auto"/>
        <w:tabs>
          <w:tab w:val="left" w:pos="993"/>
          <w:tab w:val="left" w:pos="1538"/>
        </w:tabs>
        <w:ind w:firstLine="284"/>
        <w:jc w:val="both"/>
      </w:pPr>
      <w:r w:rsidRPr="0023645D">
        <w:t>Программное обеспечение (</w:t>
      </w:r>
      <w:proofErr w:type="gramStart"/>
      <w:r w:rsidRPr="0023645D">
        <w:t>ПО</w:t>
      </w:r>
      <w:proofErr w:type="gramEnd"/>
      <w:r w:rsidRPr="0023645D">
        <w:t xml:space="preserve">) для доступа к Услугам настраивается Абонентом самостоятельно. Абонент обязан следить за защищенностью и актуальностью используемого в работе ПО, своевременно производить обновление версий ПО или вносить изменения в конфигурации в соответствии с указаниями и требованиями, публикуемыми разработчиками </w:t>
      </w:r>
      <w:proofErr w:type="gramStart"/>
      <w:r w:rsidRPr="0023645D">
        <w:t>ПО</w:t>
      </w:r>
      <w:proofErr w:type="gramEnd"/>
      <w:r w:rsidRPr="0023645D">
        <w:t xml:space="preserve"> и/или </w:t>
      </w:r>
      <w:proofErr w:type="gramStart"/>
      <w:r w:rsidRPr="0023645D">
        <w:t>службами</w:t>
      </w:r>
      <w:proofErr w:type="gramEnd"/>
      <w:r w:rsidRPr="0023645D">
        <w:t xml:space="preserve"> безопасности Интернет, соблюдать «Правила поведения в сети Интернет».</w:t>
      </w:r>
    </w:p>
    <w:p w14:paraId="6D0451DA" w14:textId="77777777" w:rsidR="000A4E14" w:rsidRPr="0023645D" w:rsidRDefault="00E00A7B">
      <w:pPr>
        <w:pStyle w:val="10"/>
        <w:numPr>
          <w:ilvl w:val="2"/>
          <w:numId w:val="1"/>
        </w:numPr>
        <w:shd w:val="clear" w:color="auto" w:fill="auto"/>
        <w:tabs>
          <w:tab w:val="left" w:pos="993"/>
        </w:tabs>
        <w:spacing w:after="220"/>
        <w:ind w:firstLine="284"/>
        <w:jc w:val="both"/>
      </w:pPr>
      <w:r w:rsidRPr="0023645D">
        <w:t>Оператор имеет право осуществлять дистанционную проверку (сканирование) оборудования (сетевых сервисов) Абонента с целью проверки соответствия условиям оказания услуги предоставления доступа к сети Интернет. Указанная проверка не должна приводить к уничтожению или блокированию информации Абонента, блокированию работы оборудования (сервисов) Абонента или существенно снижать его работоспособность, а также не должна приводить к нарушению требований конфиденциальности.</w:t>
      </w:r>
    </w:p>
    <w:p w14:paraId="59C50AC2" w14:textId="77777777" w:rsidR="000A4E14" w:rsidRPr="0023645D" w:rsidRDefault="00E00A7B">
      <w:pPr>
        <w:pStyle w:val="12"/>
        <w:keepNext/>
        <w:keepLines/>
        <w:numPr>
          <w:ilvl w:val="1"/>
          <w:numId w:val="1"/>
        </w:numPr>
        <w:shd w:val="clear" w:color="auto" w:fill="auto"/>
        <w:ind w:firstLine="284"/>
        <w:rPr>
          <w:sz w:val="20"/>
          <w:szCs w:val="20"/>
        </w:rPr>
      </w:pPr>
      <w:r w:rsidRPr="0023645D">
        <w:rPr>
          <w:sz w:val="20"/>
          <w:szCs w:val="20"/>
        </w:rPr>
        <w:t>Дополнительные услуги</w:t>
      </w:r>
    </w:p>
    <w:p w14:paraId="773AAA56" w14:textId="77777777" w:rsidR="000A4E14" w:rsidRPr="0023645D" w:rsidRDefault="00E00A7B">
      <w:pPr>
        <w:pStyle w:val="10"/>
        <w:numPr>
          <w:ilvl w:val="2"/>
          <w:numId w:val="1"/>
        </w:numPr>
        <w:shd w:val="clear" w:color="auto" w:fill="auto"/>
        <w:tabs>
          <w:tab w:val="left" w:pos="993"/>
        </w:tabs>
        <w:ind w:firstLine="284"/>
        <w:jc w:val="both"/>
      </w:pPr>
      <w:r w:rsidRPr="0023645D">
        <w:t xml:space="preserve">Дополнительные услуги (далее - «Дополнительные услуги»), технологически неразрывно связанные с Услугами и направленные на повышение их потребительской ценности, и иные услуги оказываются Оператором или третьими лицами, имеющими право на оказание соответствующих услуг, и оплачиваются Абонентом в порядке, предусмотренном настоящими Условиями, договором с третьим лицом и порядком предоставления и оплаты соответствующих услуг. </w:t>
      </w:r>
    </w:p>
    <w:p w14:paraId="20A59ABB" w14:textId="77777777" w:rsidR="000A4E14" w:rsidRPr="0023645D" w:rsidRDefault="00E00A7B">
      <w:pPr>
        <w:pStyle w:val="10"/>
        <w:numPr>
          <w:ilvl w:val="2"/>
          <w:numId w:val="1"/>
        </w:numPr>
        <w:shd w:val="clear" w:color="auto" w:fill="auto"/>
        <w:tabs>
          <w:tab w:val="left" w:pos="993"/>
        </w:tabs>
        <w:ind w:firstLine="284"/>
        <w:jc w:val="both"/>
      </w:pPr>
      <w:r w:rsidRPr="0023645D">
        <w:t>Информация о Дополнительных услугах размещается Оператором или третьими лицами на Сайте Оператора или ресурсах третьих лиц, или в рекламных материалах о данных Дополнительных услугах, иным способом, который позволяет довести информацию до Абонента. Информация может быть доведена до Абонента в качестве оферты и иным образом.</w:t>
      </w:r>
    </w:p>
    <w:p w14:paraId="0C2DCA95" w14:textId="77777777" w:rsidR="000A4E14" w:rsidRPr="0023645D" w:rsidRDefault="00E00A7B">
      <w:pPr>
        <w:pStyle w:val="10"/>
        <w:numPr>
          <w:ilvl w:val="2"/>
          <w:numId w:val="1"/>
        </w:numPr>
        <w:shd w:val="clear" w:color="auto" w:fill="auto"/>
        <w:tabs>
          <w:tab w:val="left" w:pos="993"/>
        </w:tabs>
        <w:ind w:firstLine="284"/>
        <w:jc w:val="both"/>
      </w:pPr>
      <w:r w:rsidRPr="0023645D">
        <w:t>В информации, размещенной на Сайте Оператора или ресурсе в сети Интернет третьего лица или рекламе, указывается номер доступа (код доступа) к Дополнительной услуге или другой порядок подключения Дополнительной услуги или иной услуги.</w:t>
      </w:r>
    </w:p>
    <w:p w14:paraId="53C17704" w14:textId="77777777" w:rsidR="000A4E14" w:rsidRPr="0023645D" w:rsidRDefault="00E00A7B">
      <w:pPr>
        <w:pStyle w:val="10"/>
        <w:numPr>
          <w:ilvl w:val="2"/>
          <w:numId w:val="1"/>
        </w:numPr>
        <w:shd w:val="clear" w:color="auto" w:fill="auto"/>
        <w:tabs>
          <w:tab w:val="left" w:pos="993"/>
        </w:tabs>
        <w:ind w:firstLine="284"/>
        <w:jc w:val="both"/>
      </w:pPr>
      <w:r w:rsidRPr="0023645D">
        <w:t>Заказывая Дополнительную услугу или иную услугу по данному номеру доступа или выполняя действия по подключению услуги, указанные в оферте, Абонент соглашается с правилами оказания Дополнительных услуг и правилами их тарификации и выражает согласие получить данные Дополнительные услуги и иные услуги и оплатить их.</w:t>
      </w:r>
    </w:p>
    <w:p w14:paraId="3FFFB9D5" w14:textId="77777777" w:rsidR="000A4E14" w:rsidRPr="0023645D" w:rsidRDefault="00E00A7B">
      <w:pPr>
        <w:pStyle w:val="10"/>
        <w:numPr>
          <w:ilvl w:val="2"/>
          <w:numId w:val="1"/>
        </w:numPr>
        <w:shd w:val="clear" w:color="auto" w:fill="auto"/>
        <w:tabs>
          <w:tab w:val="left" w:pos="993"/>
        </w:tabs>
        <w:ind w:firstLine="284"/>
        <w:jc w:val="both"/>
      </w:pPr>
      <w:r w:rsidRPr="0023645D">
        <w:t>Стоимость Дополнительных услуг и иных услуг оплачивается Абонентом в соответствии с установленной системой расчетов по тарифам Оператора, третьих лиц, если иной порядок не предусмотрен правилами оказания Дополнительных и иных услуг.</w:t>
      </w:r>
    </w:p>
    <w:p w14:paraId="5088F100" w14:textId="77777777" w:rsidR="000A4E14" w:rsidRPr="0023645D" w:rsidRDefault="000A4E14">
      <w:pPr>
        <w:pStyle w:val="10"/>
        <w:shd w:val="clear" w:color="auto" w:fill="auto"/>
        <w:ind w:firstLine="284"/>
        <w:jc w:val="both"/>
      </w:pPr>
    </w:p>
    <w:p w14:paraId="309277ED" w14:textId="77777777" w:rsidR="000A4E14" w:rsidRPr="0023645D" w:rsidRDefault="000A4E14">
      <w:pPr>
        <w:pStyle w:val="10"/>
        <w:shd w:val="clear" w:color="auto" w:fill="auto"/>
        <w:tabs>
          <w:tab w:val="left" w:pos="874"/>
        </w:tabs>
        <w:ind w:left="300" w:firstLine="284"/>
        <w:jc w:val="both"/>
      </w:pPr>
    </w:p>
    <w:p w14:paraId="7E0F7A4A" w14:textId="77777777" w:rsidR="000A4E14" w:rsidRPr="0023645D" w:rsidRDefault="00E00A7B">
      <w:pPr>
        <w:pStyle w:val="10"/>
        <w:numPr>
          <w:ilvl w:val="0"/>
          <w:numId w:val="1"/>
        </w:numPr>
        <w:shd w:val="clear" w:color="auto" w:fill="auto"/>
        <w:ind w:firstLine="284"/>
        <w:jc w:val="center"/>
      </w:pPr>
      <w:r w:rsidRPr="0023645D">
        <w:rPr>
          <w:b/>
          <w:bCs/>
          <w:lang w:eastAsia="ru-RU" w:bidi="ru-RU"/>
        </w:rPr>
        <w:t>Права и обязанности Сторон</w:t>
      </w:r>
    </w:p>
    <w:p w14:paraId="32D355C1" w14:textId="77777777" w:rsidR="000A4E14" w:rsidRPr="0023645D" w:rsidRDefault="00E00A7B">
      <w:pPr>
        <w:pStyle w:val="30"/>
        <w:keepNext/>
        <w:keepLines/>
        <w:numPr>
          <w:ilvl w:val="1"/>
          <w:numId w:val="1"/>
        </w:numPr>
        <w:shd w:val="clear" w:color="auto" w:fill="auto"/>
        <w:tabs>
          <w:tab w:val="left" w:pos="742"/>
        </w:tabs>
        <w:ind w:firstLine="284"/>
        <w:jc w:val="both"/>
      </w:pPr>
      <w:bookmarkStart w:id="11" w:name="bookmark13"/>
      <w:bookmarkStart w:id="12" w:name="bookmark12"/>
      <w:r w:rsidRPr="0023645D">
        <w:rPr>
          <w:lang w:eastAsia="ru-RU" w:bidi="ru-RU"/>
        </w:rPr>
        <w:t>Оператор обязан:</w:t>
      </w:r>
      <w:bookmarkEnd w:id="11"/>
      <w:bookmarkEnd w:id="12"/>
    </w:p>
    <w:p w14:paraId="708DA41A" w14:textId="77777777" w:rsidR="000A4E14" w:rsidRPr="0023645D" w:rsidRDefault="00E00A7B">
      <w:pPr>
        <w:pStyle w:val="10"/>
        <w:numPr>
          <w:ilvl w:val="2"/>
          <w:numId w:val="1"/>
        </w:numPr>
        <w:shd w:val="clear" w:color="auto" w:fill="auto"/>
        <w:tabs>
          <w:tab w:val="left" w:pos="860"/>
        </w:tabs>
        <w:ind w:firstLine="284"/>
        <w:jc w:val="both"/>
      </w:pPr>
      <w:r w:rsidRPr="0023645D">
        <w:rPr>
          <w:lang w:eastAsia="ru-RU" w:bidi="ru-RU"/>
        </w:rPr>
        <w:t>Оказывать Абоненту Услуги в соответствии с законодательством РФ, лицензиями, Договором, настоящими Правилами. Оператор гарантирует оказание услуг в рамках Договора при условии обеспечения Оборудования, установленного у Абонента для оказания услуг, электропитанием напряжением 220</w:t>
      </w:r>
      <w:proofErr w:type="gramStart"/>
      <w:r w:rsidRPr="0023645D">
        <w:rPr>
          <w:lang w:eastAsia="ru-RU" w:bidi="ru-RU"/>
        </w:rPr>
        <w:t xml:space="preserve"> В</w:t>
      </w:r>
      <w:proofErr w:type="gramEnd"/>
      <w:r w:rsidRPr="0023645D">
        <w:rPr>
          <w:lang w:eastAsia="ru-RU" w:bidi="ru-RU"/>
        </w:rPr>
        <w:t xml:space="preserve"> переменного тока.</w:t>
      </w:r>
    </w:p>
    <w:p w14:paraId="04DD753B" w14:textId="77777777" w:rsidR="00F83C1E" w:rsidRDefault="00F83C1E" w:rsidP="00F83C1E">
      <w:pPr>
        <w:pStyle w:val="10"/>
        <w:numPr>
          <w:ilvl w:val="2"/>
          <w:numId w:val="1"/>
        </w:numPr>
        <w:shd w:val="clear" w:color="auto" w:fill="auto"/>
        <w:tabs>
          <w:tab w:val="left" w:pos="860"/>
        </w:tabs>
        <w:ind w:firstLine="284"/>
        <w:jc w:val="both"/>
      </w:pPr>
      <w:r w:rsidRPr="004C12E0">
        <w:rPr>
          <w:lang w:eastAsia="ru-RU" w:bidi="ru-RU"/>
        </w:rPr>
        <w:t>Устранять неисправности, препятствующие пользованию Услугами, по заявке Абонента с учетом технических возможностей в срок, не превышающий 14 календарных дней, за исключением случаев отсутствия доступа Оператора к месту повреждения, возникшие не по его вине. В определенных ситуациях (географическое расположение населенного пункта, климатические условия и т.д.) неисправности устраняются в технически обоснованные сроки, которые могут превышать 14 календарных дней. Неисправности, возникшие по вине Абонента, устранять с учетом технических возможностей за дополнительную плату, в соответствии с действующими Тарифами Оператора.</w:t>
      </w:r>
      <w:r>
        <w:rPr>
          <w:lang w:eastAsia="ru-RU" w:bidi="ru-RU"/>
        </w:rPr>
        <w:t xml:space="preserve"> В случае аварии, срок устранения неисправностей может увеличиваться.</w:t>
      </w:r>
    </w:p>
    <w:p w14:paraId="3EE70E9B" w14:textId="77777777" w:rsidR="00F83C1E" w:rsidRPr="004C12E0" w:rsidRDefault="00F83C1E" w:rsidP="00F83C1E">
      <w:pPr>
        <w:pStyle w:val="10"/>
        <w:shd w:val="clear" w:color="auto" w:fill="auto"/>
        <w:tabs>
          <w:tab w:val="left" w:pos="0"/>
        </w:tabs>
        <w:ind w:firstLine="284"/>
        <w:jc w:val="both"/>
      </w:pPr>
      <w:proofErr w:type="gramStart"/>
      <w:r w:rsidRPr="004C12E0">
        <w:t>Если Услуги оказываются Оператором с привлечением сетевых ресурсов другого оператора связи (далее - сторонний оператор) и невозможность оказания Услуг (неоказание Услуг, ухудшение качества оказания Услуг) вызвана отказом технических средств (проводов, Оборудования связи) такого стороннего оператора, то срок проведения ремонтных (восстановительных) работ Оператора увеличивается на срок устранения неисправностей сторонним оператором в соответствии с установленным для исправления таких неисправностей нормативом.</w:t>
      </w:r>
      <w:proofErr w:type="gramEnd"/>
    </w:p>
    <w:p w14:paraId="412836A9" w14:textId="77777777" w:rsidR="000A4E14" w:rsidRPr="0023645D" w:rsidRDefault="00E00A7B">
      <w:pPr>
        <w:pStyle w:val="10"/>
        <w:numPr>
          <w:ilvl w:val="2"/>
          <w:numId w:val="1"/>
        </w:numPr>
        <w:shd w:val="clear" w:color="auto" w:fill="auto"/>
        <w:tabs>
          <w:tab w:val="left" w:pos="860"/>
        </w:tabs>
        <w:ind w:firstLine="284"/>
        <w:jc w:val="both"/>
      </w:pPr>
      <w:r w:rsidRPr="0023645D">
        <w:rPr>
          <w:lang w:eastAsia="ru-RU" w:bidi="ru-RU"/>
        </w:rPr>
        <w:t>Извещать Абонента об изменении Оператором Тарифов на Услуги в сроки и в порядке, предусмотренные действующим законодательством и Договором.</w:t>
      </w:r>
    </w:p>
    <w:p w14:paraId="3EC5CFE1" w14:textId="77777777" w:rsidR="000A4E14" w:rsidRPr="0023645D" w:rsidRDefault="00E00A7B">
      <w:pPr>
        <w:pStyle w:val="10"/>
        <w:numPr>
          <w:ilvl w:val="2"/>
          <w:numId w:val="1"/>
        </w:numPr>
        <w:shd w:val="clear" w:color="auto" w:fill="auto"/>
        <w:tabs>
          <w:tab w:val="left" w:pos="855"/>
        </w:tabs>
        <w:ind w:firstLine="284"/>
        <w:jc w:val="both"/>
      </w:pPr>
      <w:proofErr w:type="gramStart"/>
      <w:r w:rsidRPr="0023645D">
        <w:rPr>
          <w:lang w:eastAsia="ru-RU" w:bidi="ru-RU"/>
        </w:rPr>
        <w:t xml:space="preserve">В соответствии со ст. 9 Федерального закона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rsidRPr="0023645D">
        <w:rPr>
          <w:lang w:eastAsia="ru-RU" w:bidi="ru-RU"/>
        </w:rPr>
        <w:t>микрофинансовой</w:t>
      </w:r>
      <w:proofErr w:type="spellEnd"/>
      <w:r w:rsidRPr="0023645D">
        <w:rPr>
          <w:lang w:eastAsia="ru-RU" w:bidi="ru-RU"/>
        </w:rPr>
        <w:t xml:space="preserve"> деятельности и </w:t>
      </w:r>
      <w:proofErr w:type="spellStart"/>
      <w:r w:rsidRPr="0023645D">
        <w:rPr>
          <w:lang w:eastAsia="ru-RU" w:bidi="ru-RU"/>
        </w:rPr>
        <w:t>микрофинансовых</w:t>
      </w:r>
      <w:proofErr w:type="spellEnd"/>
      <w:r w:rsidRPr="0023645D">
        <w:rPr>
          <w:lang w:eastAsia="ru-RU" w:bidi="ru-RU"/>
        </w:rPr>
        <w:t xml:space="preserve"> организациях" от 03.07.2016 г. № 230-ФЗ Оператор в течение тридцати рабочих дней с даты привлечения иного лица для осуществления с Абонентом - должником взаимодействия, направленного на возврат просроченной</w:t>
      </w:r>
      <w:proofErr w:type="gramEnd"/>
      <w:r w:rsidRPr="0023645D">
        <w:rPr>
          <w:lang w:eastAsia="ru-RU" w:bidi="ru-RU"/>
        </w:rPr>
        <w:t xml:space="preserve"> задолженности за оказанные Услуги, </w:t>
      </w:r>
      <w:proofErr w:type="gramStart"/>
      <w:r w:rsidRPr="0023645D">
        <w:rPr>
          <w:lang w:eastAsia="ru-RU" w:bidi="ru-RU"/>
        </w:rPr>
        <w:t>обязан</w:t>
      </w:r>
      <w:proofErr w:type="gramEnd"/>
      <w:r w:rsidRPr="0023645D">
        <w:rPr>
          <w:lang w:eastAsia="ru-RU" w:bidi="ru-RU"/>
        </w:rPr>
        <w:t xml:space="preserve"> уведомить об этом Абонента - должника путем направления соответствующего уведомления по почте </w:t>
      </w:r>
      <w:proofErr w:type="spellStart"/>
      <w:r w:rsidRPr="0023645D">
        <w:rPr>
          <w:lang w:eastAsia="ru-RU" w:bidi="ru-RU"/>
        </w:rPr>
        <w:t>бесконвертным</w:t>
      </w:r>
      <w:proofErr w:type="spellEnd"/>
      <w:r w:rsidRPr="0023645D">
        <w:rPr>
          <w:lang w:eastAsia="ru-RU" w:bidi="ru-RU"/>
        </w:rPr>
        <w:t xml:space="preserve"> отправлением или простым письмом, либо способом СМС-информирования, при условии наличия согласия Абонента в соответствии с п. 11 Договора об оказании услуг связи.</w:t>
      </w:r>
    </w:p>
    <w:p w14:paraId="45C4C673" w14:textId="77777777" w:rsidR="000A4E14" w:rsidRPr="0023645D" w:rsidRDefault="00E00A7B">
      <w:pPr>
        <w:pStyle w:val="10"/>
        <w:shd w:val="clear" w:color="auto" w:fill="auto"/>
        <w:ind w:firstLine="284"/>
        <w:jc w:val="both"/>
      </w:pPr>
      <w:r w:rsidRPr="0023645D">
        <w:rPr>
          <w:lang w:eastAsia="ru-RU" w:bidi="ru-RU"/>
        </w:rPr>
        <w:t xml:space="preserve">В случае привлечения Оператором третьего лица для осуществления с Абонентом-должником взаимодействия по возврату просроченной задолженности, лицо, действующее от имени Оператора и (или) в его интересах, уведомляет об этом Абонента-должника в течение тридцати рабочих дней путем направления по почте </w:t>
      </w:r>
      <w:proofErr w:type="spellStart"/>
      <w:r w:rsidRPr="0023645D">
        <w:rPr>
          <w:lang w:eastAsia="ru-RU" w:bidi="ru-RU"/>
        </w:rPr>
        <w:t>бесконвертным</w:t>
      </w:r>
      <w:proofErr w:type="spellEnd"/>
      <w:r w:rsidRPr="0023645D">
        <w:rPr>
          <w:lang w:eastAsia="ru-RU" w:bidi="ru-RU"/>
        </w:rPr>
        <w:t xml:space="preserve"> отправлением или простым письмом соответствующего уведомления.</w:t>
      </w:r>
    </w:p>
    <w:p w14:paraId="28FE1035" w14:textId="77777777" w:rsidR="000A4E14" w:rsidRPr="0023645D" w:rsidRDefault="00E00A7B">
      <w:pPr>
        <w:pStyle w:val="10"/>
        <w:numPr>
          <w:ilvl w:val="2"/>
          <w:numId w:val="1"/>
        </w:numPr>
        <w:shd w:val="clear" w:color="auto" w:fill="auto"/>
        <w:tabs>
          <w:tab w:val="left" w:pos="860"/>
        </w:tabs>
        <w:ind w:firstLine="284"/>
        <w:jc w:val="both"/>
      </w:pPr>
      <w:proofErr w:type="gramStart"/>
      <w:r w:rsidRPr="0023645D">
        <w:rPr>
          <w:lang w:eastAsia="ru-RU" w:bidi="ru-RU"/>
        </w:rPr>
        <w:t>Уведомления, направляемые Оператором или лицом, действующим от его имени и (или) в его интересах, Абоненту-должнику в целях возврата просроченной задолженности, включая уведомления, указанные в п. 3.1.4 настоящих Правил, могут быть подписаны с использованием факсимильного воспроизведения подписи уполномоченного лица.</w:t>
      </w:r>
      <w:proofErr w:type="gramEnd"/>
    </w:p>
    <w:p w14:paraId="35C08058" w14:textId="77777777" w:rsidR="000A4E14" w:rsidRPr="0023645D" w:rsidRDefault="000A4E14">
      <w:pPr>
        <w:pStyle w:val="10"/>
        <w:shd w:val="clear" w:color="auto" w:fill="auto"/>
        <w:tabs>
          <w:tab w:val="left" w:pos="860"/>
        </w:tabs>
        <w:ind w:firstLine="284"/>
        <w:jc w:val="both"/>
      </w:pPr>
    </w:p>
    <w:p w14:paraId="35088790" w14:textId="77777777" w:rsidR="000A4E14" w:rsidRPr="0023645D" w:rsidRDefault="00E00A7B">
      <w:pPr>
        <w:pStyle w:val="30"/>
        <w:keepNext/>
        <w:keepLines/>
        <w:numPr>
          <w:ilvl w:val="1"/>
          <w:numId w:val="1"/>
        </w:numPr>
        <w:shd w:val="clear" w:color="auto" w:fill="auto"/>
        <w:tabs>
          <w:tab w:val="left" w:pos="742"/>
        </w:tabs>
        <w:ind w:firstLine="284"/>
        <w:jc w:val="both"/>
      </w:pPr>
      <w:bookmarkStart w:id="13" w:name="bookmark15"/>
      <w:bookmarkStart w:id="14" w:name="bookmark14"/>
      <w:r w:rsidRPr="0023645D">
        <w:rPr>
          <w:lang w:eastAsia="ru-RU" w:bidi="ru-RU"/>
        </w:rPr>
        <w:t>Оператор имеет право:</w:t>
      </w:r>
      <w:bookmarkEnd w:id="13"/>
      <w:bookmarkEnd w:id="14"/>
    </w:p>
    <w:p w14:paraId="23455FC1" w14:textId="77777777" w:rsidR="000A4E14" w:rsidRPr="0023645D" w:rsidRDefault="00E00A7B">
      <w:pPr>
        <w:pStyle w:val="10"/>
        <w:numPr>
          <w:ilvl w:val="2"/>
          <w:numId w:val="1"/>
        </w:numPr>
        <w:shd w:val="clear" w:color="auto" w:fill="auto"/>
        <w:tabs>
          <w:tab w:val="left" w:pos="855"/>
        </w:tabs>
        <w:ind w:firstLine="284"/>
        <w:jc w:val="both"/>
      </w:pPr>
      <w:proofErr w:type="gramStart"/>
      <w:r w:rsidRPr="0023645D">
        <w:rPr>
          <w:lang w:eastAsia="ru-RU" w:bidi="ru-RU"/>
        </w:rPr>
        <w:t>Уведомив Абонента, приостановить оказание ему Услуг в случае нарушения Абонентом требований, связанных с оказанием этих Услуг и установленных ФЗ «О связи», иными нормативными правовыми актами и Договором, в том числе нарушения сроков оплаты оказанных Абоненту Услуг и обязательств, предусмотренных п. 3.3.9. настоящих Правил, до устранения нарушения или предоставления документов, подтверждающих оплату Оператору стоимости оказанных Услуг (в случае, если приостановление оказания</w:t>
      </w:r>
      <w:proofErr w:type="gramEnd"/>
      <w:r w:rsidRPr="0023645D">
        <w:rPr>
          <w:lang w:eastAsia="ru-RU" w:bidi="ru-RU"/>
        </w:rPr>
        <w:t xml:space="preserve"> </w:t>
      </w:r>
      <w:proofErr w:type="gramStart"/>
      <w:r w:rsidRPr="0023645D">
        <w:rPr>
          <w:lang w:eastAsia="ru-RU" w:bidi="ru-RU"/>
        </w:rPr>
        <w:t>Услуг было вызвано нарушением сроков их оплаты).</w:t>
      </w:r>
      <w:proofErr w:type="gramEnd"/>
    </w:p>
    <w:p w14:paraId="37772AAF" w14:textId="77777777" w:rsidR="000A4E14" w:rsidRPr="0023645D" w:rsidRDefault="00E00A7B">
      <w:pPr>
        <w:pStyle w:val="10"/>
        <w:numPr>
          <w:ilvl w:val="2"/>
          <w:numId w:val="1"/>
        </w:numPr>
        <w:shd w:val="clear" w:color="auto" w:fill="auto"/>
        <w:tabs>
          <w:tab w:val="left" w:pos="850"/>
        </w:tabs>
        <w:ind w:firstLine="284"/>
        <w:jc w:val="both"/>
      </w:pPr>
      <w:r w:rsidRPr="0023645D">
        <w:rPr>
          <w:lang w:eastAsia="ru-RU" w:bidi="ru-RU"/>
        </w:rPr>
        <w:t xml:space="preserve">Вносить предложения по изменению Договора, подключению Абонентом новых Услуг путем размещения оферты на сайте </w:t>
      </w:r>
      <w:hyperlink r:id="rId11" w:history="1">
        <w:r w:rsidR="004009D7" w:rsidRPr="0023645D">
          <w:rPr>
            <w:rStyle w:val="ae"/>
          </w:rPr>
          <w:t>https://rocketcom.ru/</w:t>
        </w:r>
      </w:hyperlink>
      <w:r w:rsidRPr="0023645D">
        <w:t xml:space="preserve"> </w:t>
      </w:r>
      <w:r w:rsidRPr="0023645D">
        <w:rPr>
          <w:lang w:eastAsia="ru-RU" w:bidi="ru-RU"/>
        </w:rPr>
        <w:t>или направления письменного уведомления Абоненту на бланках счетов или иными способами.</w:t>
      </w:r>
    </w:p>
    <w:p w14:paraId="71AD3E8F" w14:textId="77777777" w:rsidR="000A4E14" w:rsidRPr="0023645D" w:rsidRDefault="00E00A7B">
      <w:pPr>
        <w:pStyle w:val="10"/>
        <w:numPr>
          <w:ilvl w:val="2"/>
          <w:numId w:val="1"/>
        </w:numPr>
        <w:shd w:val="clear" w:color="auto" w:fill="auto"/>
        <w:tabs>
          <w:tab w:val="left" w:pos="855"/>
        </w:tabs>
        <w:ind w:firstLine="284"/>
        <w:jc w:val="both"/>
      </w:pPr>
      <w:r w:rsidRPr="0023645D">
        <w:rPr>
          <w:lang w:eastAsia="ru-RU" w:bidi="ru-RU"/>
        </w:rPr>
        <w:t xml:space="preserve">Самостоятельно устанавливать и/или изменять Тарифные планы, отдельные Тарифы на Услуги, определять иные ценовые условия предоставления Услуг, при условии извещения Абонента не менее чем за 10 (десять) дней о введении указанных изменений путем размещения соответствующей информации на сайте </w:t>
      </w:r>
      <w:hyperlink r:id="rId12" w:history="1">
        <w:r w:rsidR="004009D7" w:rsidRPr="0023645D">
          <w:rPr>
            <w:rStyle w:val="ae"/>
          </w:rPr>
          <w:t>https://rocketcom.ru/</w:t>
        </w:r>
      </w:hyperlink>
      <w:hyperlink r:id="rId13"/>
      <w:r w:rsidRPr="0023645D">
        <w:rPr>
          <w:lang w:bidi="en-US"/>
        </w:rPr>
        <w:t xml:space="preserve">, </w:t>
      </w:r>
      <w:r w:rsidRPr="0023645D">
        <w:rPr>
          <w:lang w:eastAsia="ru-RU" w:bidi="ru-RU"/>
        </w:rPr>
        <w:t>в центрах продаж и обслуживания абонентов Оператора. Оператор вправе дополнительно уведомить Абонентов о введении изменений путем размещения информации об изменении на бланках счетов, в центрах продаж и обслуживания абонентов Оператора, а также с помощью средств электронной, факсимильной связи, письменных сообщений и т.п.</w:t>
      </w:r>
    </w:p>
    <w:p w14:paraId="1E45DCA0" w14:textId="77777777" w:rsidR="000A4E14" w:rsidRPr="0023645D" w:rsidRDefault="00E00A7B">
      <w:pPr>
        <w:pStyle w:val="10"/>
        <w:numPr>
          <w:ilvl w:val="2"/>
          <w:numId w:val="1"/>
        </w:numPr>
        <w:shd w:val="clear" w:color="auto" w:fill="auto"/>
        <w:tabs>
          <w:tab w:val="left" w:pos="865"/>
        </w:tabs>
        <w:ind w:firstLine="284"/>
        <w:jc w:val="both"/>
      </w:pPr>
      <w:r w:rsidRPr="0023645D">
        <w:rPr>
          <w:lang w:eastAsia="ru-RU" w:bidi="ru-RU"/>
        </w:rPr>
        <w:t xml:space="preserve">Требовать от Абонента исполнения обязательств по Договору, в </w:t>
      </w:r>
      <w:proofErr w:type="spellStart"/>
      <w:r w:rsidRPr="0023645D">
        <w:rPr>
          <w:lang w:eastAsia="ru-RU" w:bidi="ru-RU"/>
        </w:rPr>
        <w:t>т.ч</w:t>
      </w:r>
      <w:proofErr w:type="spellEnd"/>
      <w:r w:rsidRPr="0023645D">
        <w:rPr>
          <w:lang w:eastAsia="ru-RU" w:bidi="ru-RU"/>
        </w:rPr>
        <w:t>. неисполненных перед Оператором денежных обязательств.</w:t>
      </w:r>
    </w:p>
    <w:p w14:paraId="792DB685" w14:textId="77777777" w:rsidR="000A4E14" w:rsidRPr="0023645D" w:rsidRDefault="00E00A7B">
      <w:pPr>
        <w:pStyle w:val="10"/>
        <w:numPr>
          <w:ilvl w:val="2"/>
          <w:numId w:val="1"/>
        </w:numPr>
        <w:shd w:val="clear" w:color="auto" w:fill="auto"/>
        <w:tabs>
          <w:tab w:val="left" w:pos="870"/>
        </w:tabs>
        <w:ind w:firstLine="284"/>
        <w:jc w:val="both"/>
      </w:pPr>
      <w:r w:rsidRPr="0023645D">
        <w:rPr>
          <w:lang w:eastAsia="ru-RU" w:bidi="ru-RU"/>
        </w:rPr>
        <w:t>Передавать сведения об Абоненте операторам взаимодействующих сетей связи для целей осуществления взаимных расчетов за Услуги и рассмотрения претензий.</w:t>
      </w:r>
    </w:p>
    <w:p w14:paraId="69C008B2" w14:textId="77777777" w:rsidR="000A4E14" w:rsidRPr="0023645D" w:rsidRDefault="00E00A7B">
      <w:pPr>
        <w:pStyle w:val="10"/>
        <w:numPr>
          <w:ilvl w:val="2"/>
          <w:numId w:val="1"/>
        </w:numPr>
        <w:shd w:val="clear" w:color="auto" w:fill="auto"/>
        <w:tabs>
          <w:tab w:val="left" w:pos="874"/>
        </w:tabs>
        <w:ind w:firstLine="284"/>
        <w:jc w:val="both"/>
      </w:pPr>
      <w:r w:rsidRPr="0023645D">
        <w:rPr>
          <w:lang w:eastAsia="ru-RU" w:bidi="ru-RU"/>
        </w:rPr>
        <w:t>Требовать возмещения полной стоимости восстановления оборудования Оператора в случае его повреждения по вине Абонента, а в случае невозврата оборудования Абонентом - полную оплату стоимости оборудования.</w:t>
      </w:r>
    </w:p>
    <w:p w14:paraId="071A8296" w14:textId="77777777" w:rsidR="000A4E14" w:rsidRPr="0023645D" w:rsidRDefault="00E00A7B">
      <w:pPr>
        <w:pStyle w:val="10"/>
        <w:numPr>
          <w:ilvl w:val="2"/>
          <w:numId w:val="1"/>
        </w:numPr>
        <w:shd w:val="clear" w:color="auto" w:fill="auto"/>
        <w:tabs>
          <w:tab w:val="left" w:pos="874"/>
        </w:tabs>
        <w:ind w:firstLine="284"/>
        <w:jc w:val="both"/>
      </w:pPr>
      <w:r w:rsidRPr="0023645D">
        <w:rPr>
          <w:lang w:eastAsia="ru-RU" w:bidi="ru-RU"/>
        </w:rPr>
        <w:t>Предоставлять (направлять) Абоненту информацию, в том числе рекламного характера, об Услугах Оператора, способах и условиях их предоставления и заказа в соответствии с требованиями действующего законодательства.</w:t>
      </w:r>
    </w:p>
    <w:p w14:paraId="1F1079E1" w14:textId="77777777" w:rsidR="000A4E14" w:rsidRPr="0023645D" w:rsidRDefault="00E00A7B">
      <w:pPr>
        <w:pStyle w:val="10"/>
        <w:numPr>
          <w:ilvl w:val="2"/>
          <w:numId w:val="1"/>
        </w:numPr>
        <w:shd w:val="clear" w:color="auto" w:fill="auto"/>
        <w:tabs>
          <w:tab w:val="left" w:pos="874"/>
        </w:tabs>
        <w:ind w:firstLine="284"/>
        <w:jc w:val="both"/>
      </w:pPr>
      <w:r w:rsidRPr="0023645D">
        <w:rPr>
          <w:lang w:eastAsia="ru-RU" w:bidi="ru-RU"/>
        </w:rPr>
        <w:t xml:space="preserve">Приостанавливать оказание Услуг в случае нарушения Абонентом требований, установленных настоящими Правилами (Договором), в том числе нарушения сроков оплаты Услуг, а равно при несоблюдении Абонентом нормативных правовых актов в области связи - вплоть до устранения нарушений. Оператор связи вправе приостановить оказание Абоненту только тех Услуг, в отношении которых Абонентом допущены нарушения требований, установленных действующим законодательством РФ и Договором, включая настоящие Правила. </w:t>
      </w:r>
    </w:p>
    <w:p w14:paraId="562067DB" w14:textId="77777777" w:rsidR="000A4E14" w:rsidRPr="0023645D" w:rsidRDefault="000A4E14">
      <w:pPr>
        <w:pStyle w:val="10"/>
        <w:shd w:val="clear" w:color="auto" w:fill="auto"/>
        <w:tabs>
          <w:tab w:val="left" w:pos="874"/>
        </w:tabs>
        <w:ind w:left="300" w:firstLine="284"/>
        <w:jc w:val="both"/>
      </w:pPr>
    </w:p>
    <w:p w14:paraId="343D2276" w14:textId="77777777" w:rsidR="000A4E14" w:rsidRPr="0023645D" w:rsidRDefault="00E00A7B">
      <w:pPr>
        <w:pStyle w:val="30"/>
        <w:keepNext/>
        <w:keepLines/>
        <w:numPr>
          <w:ilvl w:val="1"/>
          <w:numId w:val="1"/>
        </w:numPr>
        <w:shd w:val="clear" w:color="auto" w:fill="auto"/>
        <w:tabs>
          <w:tab w:val="left" w:pos="738"/>
        </w:tabs>
        <w:ind w:firstLine="284"/>
        <w:jc w:val="both"/>
      </w:pPr>
      <w:bookmarkStart w:id="15" w:name="bookmark17"/>
      <w:bookmarkStart w:id="16" w:name="bookmark16"/>
      <w:r w:rsidRPr="0023645D">
        <w:rPr>
          <w:lang w:eastAsia="ru-RU" w:bidi="ru-RU"/>
        </w:rPr>
        <w:t>Абонент обязан:</w:t>
      </w:r>
      <w:bookmarkEnd w:id="15"/>
      <w:bookmarkEnd w:id="16"/>
    </w:p>
    <w:p w14:paraId="285FE3E8" w14:textId="77777777" w:rsidR="000A4E14" w:rsidRPr="0023645D" w:rsidRDefault="00E00A7B">
      <w:pPr>
        <w:pStyle w:val="10"/>
        <w:numPr>
          <w:ilvl w:val="2"/>
          <w:numId w:val="1"/>
        </w:numPr>
        <w:shd w:val="clear" w:color="auto" w:fill="auto"/>
        <w:tabs>
          <w:tab w:val="left" w:pos="870"/>
        </w:tabs>
        <w:ind w:firstLine="284"/>
        <w:jc w:val="both"/>
      </w:pPr>
      <w:r w:rsidRPr="0023645D">
        <w:rPr>
          <w:lang w:eastAsia="ru-RU" w:bidi="ru-RU"/>
        </w:rPr>
        <w:t>Оплачивать Услуги в полном объеме и в сроки, определенные в Договоре, согласно действующим на момент оказания соответствующих Услуг Тарифам Оператора.</w:t>
      </w:r>
    </w:p>
    <w:p w14:paraId="01B7095C" w14:textId="77777777" w:rsidR="000A4E14" w:rsidRPr="0023645D" w:rsidRDefault="00E00A7B">
      <w:pPr>
        <w:pStyle w:val="10"/>
        <w:numPr>
          <w:ilvl w:val="2"/>
          <w:numId w:val="1"/>
        </w:numPr>
        <w:shd w:val="clear" w:color="auto" w:fill="auto"/>
        <w:tabs>
          <w:tab w:val="left" w:pos="891"/>
        </w:tabs>
        <w:ind w:firstLine="284"/>
        <w:jc w:val="both"/>
      </w:pPr>
      <w:r w:rsidRPr="0023645D">
        <w:rPr>
          <w:lang w:eastAsia="ru-RU" w:bidi="ru-RU"/>
        </w:rPr>
        <w:t xml:space="preserve">Уведомить Оператора об изменении фамилии, имени, отчества, места регистрации (жительства), указанного в Договоре, прекращении права владения и/или пользования помещением, в котором установлено пользовательское (оконечное) оборудование Абонента, почтового адреса Абонента в срок, не превышающий 60 календарных дней </w:t>
      </w:r>
      <w:proofErr w:type="gramStart"/>
      <w:r w:rsidRPr="0023645D">
        <w:rPr>
          <w:lang w:eastAsia="ru-RU" w:bidi="ru-RU"/>
        </w:rPr>
        <w:t>с даты введения</w:t>
      </w:r>
      <w:proofErr w:type="gramEnd"/>
      <w:r w:rsidRPr="0023645D">
        <w:rPr>
          <w:lang w:eastAsia="ru-RU" w:bidi="ru-RU"/>
        </w:rPr>
        <w:t xml:space="preserve"> в действие соответствующих изменений.</w:t>
      </w:r>
    </w:p>
    <w:p w14:paraId="65EECC3C" w14:textId="77777777" w:rsidR="000A4E14" w:rsidRPr="0023645D" w:rsidRDefault="00E00A7B">
      <w:pPr>
        <w:pStyle w:val="10"/>
        <w:numPr>
          <w:ilvl w:val="2"/>
          <w:numId w:val="1"/>
        </w:numPr>
        <w:shd w:val="clear" w:color="auto" w:fill="auto"/>
        <w:tabs>
          <w:tab w:val="left" w:pos="874"/>
        </w:tabs>
        <w:ind w:firstLine="284"/>
        <w:jc w:val="both"/>
      </w:pPr>
      <w:r w:rsidRPr="0023645D">
        <w:rPr>
          <w:lang w:eastAsia="ru-RU" w:bidi="ru-RU"/>
        </w:rPr>
        <w:t xml:space="preserve">Не использовать компьютерные программы, либо иную компьютерную информацию, заведомо предназначенную для несанкционированного уничтожения, блокирования, модификации программного обеспечения, позволяющего </w:t>
      </w:r>
      <w:proofErr w:type="spellStart"/>
      <w:r w:rsidRPr="0023645D">
        <w:rPr>
          <w:lang w:eastAsia="ru-RU" w:bidi="ru-RU"/>
        </w:rPr>
        <w:t>несанкционированно</w:t>
      </w:r>
      <w:proofErr w:type="spellEnd"/>
      <w:r w:rsidRPr="0023645D">
        <w:rPr>
          <w:lang w:eastAsia="ru-RU" w:bidi="ru-RU"/>
        </w:rPr>
        <w:t xml:space="preserve"> использовать услуги Оператора (несанкционированный просмотр </w:t>
      </w:r>
      <w:r w:rsidRPr="0023645D">
        <w:rPr>
          <w:lang w:val="en-US" w:bidi="en-US"/>
        </w:rPr>
        <w:t>IP</w:t>
      </w:r>
      <w:r w:rsidRPr="0023645D">
        <w:rPr>
          <w:lang w:bidi="en-US"/>
        </w:rPr>
        <w:t xml:space="preserve"> </w:t>
      </w:r>
      <w:r w:rsidRPr="0023645D">
        <w:rPr>
          <w:lang w:val="en-US" w:bidi="en-US"/>
        </w:rPr>
        <w:t>TV</w:t>
      </w:r>
      <w:r w:rsidRPr="0023645D">
        <w:rPr>
          <w:lang w:bidi="en-US"/>
        </w:rPr>
        <w:t xml:space="preserve">, </w:t>
      </w:r>
      <w:r w:rsidRPr="0023645D">
        <w:rPr>
          <w:lang w:eastAsia="ru-RU" w:bidi="ru-RU"/>
        </w:rPr>
        <w:t>использование логинов и паролей для доступа в сеть Интернет, не принадлежащих Абоненту), копирования компьютерной информации или нейтрализации средств защиты компьютерной информации, на оборудовании Оператора. В случае нарушения требований настоящего пункта Абонент может быть привлечен к уголовной ответственности, в соответствии с действующим законодательством РФ.</w:t>
      </w:r>
    </w:p>
    <w:p w14:paraId="151E1463" w14:textId="77777777" w:rsidR="000A4E14" w:rsidRPr="0023645D" w:rsidRDefault="00E00A7B">
      <w:pPr>
        <w:pStyle w:val="10"/>
        <w:numPr>
          <w:ilvl w:val="2"/>
          <w:numId w:val="1"/>
        </w:numPr>
        <w:shd w:val="clear" w:color="auto" w:fill="auto"/>
        <w:tabs>
          <w:tab w:val="left" w:pos="874"/>
        </w:tabs>
        <w:ind w:firstLine="284"/>
        <w:jc w:val="both"/>
      </w:pPr>
      <w:proofErr w:type="gramStart"/>
      <w:r w:rsidRPr="0023645D">
        <w:rPr>
          <w:lang w:eastAsia="ru-RU" w:bidi="ru-RU"/>
        </w:rPr>
        <w:t>Обеспечить беспрепятственный доступ работников Оператора (уполномоченных оператором лиц), для выполнения работ, необходимых во исполнение Договора, а также для проведения осмотра, ремонта и технического обслуживания средств, сооружений, линий связи в помещениях, а также на земельных участках, находящихся во владении и (или) пользовании Абонента, в том числе к общему имуществу собственников, на котором размещены средства, сооружения, линии связи.</w:t>
      </w:r>
      <w:proofErr w:type="gramEnd"/>
    </w:p>
    <w:p w14:paraId="3E00C460" w14:textId="77777777" w:rsidR="000A4E14" w:rsidRPr="0023645D" w:rsidRDefault="00E00A7B">
      <w:pPr>
        <w:pStyle w:val="10"/>
        <w:numPr>
          <w:ilvl w:val="2"/>
          <w:numId w:val="1"/>
        </w:numPr>
        <w:shd w:val="clear" w:color="auto" w:fill="auto"/>
        <w:tabs>
          <w:tab w:val="left" w:pos="867"/>
        </w:tabs>
        <w:ind w:firstLine="284"/>
        <w:jc w:val="both"/>
      </w:pPr>
      <w:r w:rsidRPr="0023645D">
        <w:rPr>
          <w:lang w:eastAsia="ru-RU" w:bidi="ru-RU"/>
        </w:rPr>
        <w:t>В случае одностороннего полного (частичного) отказа от исполнения Договора уведомить об этом Оператора в любое время, а также оплатить Оператору стоимость оказанных Услуг в размере, предусмотренном действующими на момент их оказания Тарифами Оператора. Оплата должна быть произведена по дату соответствующего отказа от исполнения Договора, указанную в уведомлении, но не менее чем по дату получения Оператором вышеуказанного уведомления.</w:t>
      </w:r>
    </w:p>
    <w:p w14:paraId="3E7A695F" w14:textId="77777777" w:rsidR="000A4E14" w:rsidRPr="0023645D" w:rsidRDefault="00E00A7B">
      <w:pPr>
        <w:pStyle w:val="10"/>
        <w:numPr>
          <w:ilvl w:val="2"/>
          <w:numId w:val="1"/>
        </w:numPr>
        <w:shd w:val="clear" w:color="auto" w:fill="auto"/>
        <w:tabs>
          <w:tab w:val="left" w:pos="874"/>
        </w:tabs>
        <w:ind w:firstLine="284"/>
        <w:jc w:val="both"/>
      </w:pPr>
      <w:r w:rsidRPr="0023645D">
        <w:rPr>
          <w:lang w:eastAsia="ru-RU" w:bidi="ru-RU"/>
        </w:rPr>
        <w:t>Не допускать самовольного подключения к сети пользовательских (оконечных) устройств и иного оконечного оборудования, подключения к другим абонентским линиям, а также самовольного подключения к сети электросвязи пользовательских (оконечных) устрой</w:t>
      </w:r>
      <w:proofErr w:type="gramStart"/>
      <w:r w:rsidRPr="0023645D">
        <w:rPr>
          <w:lang w:eastAsia="ru-RU" w:bidi="ru-RU"/>
        </w:rPr>
        <w:t>ств св</w:t>
      </w:r>
      <w:proofErr w:type="gramEnd"/>
      <w:r w:rsidRPr="0023645D">
        <w:rPr>
          <w:lang w:eastAsia="ru-RU" w:bidi="ru-RU"/>
        </w:rPr>
        <w:t>ерх количества, оговоренного в Договоре и соответствующих Дополнительных соглашениях.</w:t>
      </w:r>
    </w:p>
    <w:p w14:paraId="79293AD3" w14:textId="77777777" w:rsidR="000A4E14" w:rsidRPr="0023645D" w:rsidRDefault="00E00A7B">
      <w:pPr>
        <w:pStyle w:val="10"/>
        <w:shd w:val="clear" w:color="auto" w:fill="auto"/>
        <w:ind w:firstLine="284"/>
        <w:jc w:val="both"/>
      </w:pPr>
      <w:r w:rsidRPr="0023645D">
        <w:rPr>
          <w:lang w:eastAsia="ru-RU" w:bidi="ru-RU"/>
        </w:rPr>
        <w:t>Использовать пользовательское (оконечное) устройство и иное оконечное оборудование, каналы связи (абонентские линии), предоставленные Оператором, только для получения услуг, оказание которых Оператором или иными лицами предусмотрено Договором.</w:t>
      </w:r>
    </w:p>
    <w:p w14:paraId="3DC29E46" w14:textId="77777777" w:rsidR="000A4E14" w:rsidRPr="0023645D" w:rsidRDefault="00E00A7B">
      <w:pPr>
        <w:pStyle w:val="10"/>
        <w:numPr>
          <w:ilvl w:val="2"/>
          <w:numId w:val="1"/>
        </w:numPr>
        <w:shd w:val="clear" w:color="auto" w:fill="auto"/>
        <w:tabs>
          <w:tab w:val="left" w:pos="874"/>
        </w:tabs>
        <w:ind w:firstLine="284"/>
        <w:jc w:val="both"/>
      </w:pPr>
      <w:r w:rsidRPr="0023645D">
        <w:rPr>
          <w:lang w:eastAsia="ru-RU" w:bidi="ru-RU"/>
        </w:rPr>
        <w:t>Не допускать использования сре</w:t>
      </w:r>
      <w:proofErr w:type="gramStart"/>
      <w:r w:rsidRPr="0023645D">
        <w:rPr>
          <w:lang w:eastAsia="ru-RU" w:bidi="ru-RU"/>
        </w:rPr>
        <w:t>дств св</w:t>
      </w:r>
      <w:proofErr w:type="gramEnd"/>
      <w:r w:rsidRPr="0023645D">
        <w:rPr>
          <w:lang w:eastAsia="ru-RU" w:bidi="ru-RU"/>
        </w:rPr>
        <w:t>язи, пользовательского (оконечного) устройства и иного оконечного оборудования для преднамеренного создания другим абонентам условий, затрудняющих пользование Услугами, а также создания помех для нормального функционирования сети связи.</w:t>
      </w:r>
    </w:p>
    <w:p w14:paraId="6088AD8C" w14:textId="77777777" w:rsidR="008F589A" w:rsidRPr="00A80FA5" w:rsidRDefault="008F589A" w:rsidP="008F589A">
      <w:pPr>
        <w:pStyle w:val="10"/>
        <w:shd w:val="clear" w:color="auto" w:fill="auto"/>
        <w:ind w:firstLine="284"/>
        <w:jc w:val="both"/>
        <w:rPr>
          <w:lang w:eastAsia="ru-RU" w:bidi="ru-RU"/>
        </w:rPr>
      </w:pPr>
      <w:proofErr w:type="gramStart"/>
      <w:r w:rsidRPr="00A80FA5">
        <w:rPr>
          <w:lang w:eastAsia="ru-RU" w:bidi="ru-RU"/>
        </w:rPr>
        <w:t xml:space="preserve">Не использовать Услуги в противоправных целях, а равно не совершать действий, наносящих вред Оператору и/или третьим лицам, не совершать действий, препятствующих нормальному функционированию сети связи, оборудования, программного обеспечения Оператора и третьих лиц, не использовать Услуги без дополнительного письменного согласования с Оператором для осуществления коммерческой деятельности, </w:t>
      </w:r>
      <w:r w:rsidRPr="00A80FA5">
        <w:t xml:space="preserve">распространения в сети материалов рекламного или коммерческого содержания, </w:t>
      </w:r>
      <w:r w:rsidRPr="00A80FA5">
        <w:rPr>
          <w:lang w:eastAsia="ru-RU" w:bidi="ru-RU"/>
        </w:rPr>
        <w:t>проведения лотерей, голосований, конкурсов, викторин, рекламы</w:t>
      </w:r>
      <w:proofErr w:type="gramEnd"/>
      <w:r w:rsidRPr="00A80FA5">
        <w:rPr>
          <w:lang w:eastAsia="ru-RU" w:bidi="ru-RU"/>
        </w:rPr>
        <w:t xml:space="preserve">, опросов, массовых рассылок сообщений, установки шлюзов для доступа к сети электросвязи, организации доступа с сети связи общего пользования к модемным пулам, узлам передачи данных и </w:t>
      </w:r>
      <w:proofErr w:type="spellStart"/>
      <w:r w:rsidRPr="00A80FA5">
        <w:rPr>
          <w:lang w:eastAsia="ru-RU" w:bidi="ru-RU"/>
        </w:rPr>
        <w:t>телематических</w:t>
      </w:r>
      <w:proofErr w:type="spellEnd"/>
      <w:r w:rsidRPr="00A80FA5">
        <w:rPr>
          <w:lang w:eastAsia="ru-RU" w:bidi="ru-RU"/>
        </w:rPr>
        <w:t xml:space="preserve"> служб, карточным платформам и т.п. Абонент также не вправе использовать сеть связи Оператора для пропуска трафика от иных операторов связи и осуществлять подмену номера «А» вызывающего абонента.</w:t>
      </w:r>
    </w:p>
    <w:p w14:paraId="767462CE" w14:textId="77777777" w:rsidR="000A4E14" w:rsidRPr="0023645D" w:rsidRDefault="00E00A7B">
      <w:pPr>
        <w:pStyle w:val="10"/>
        <w:numPr>
          <w:ilvl w:val="2"/>
          <w:numId w:val="1"/>
        </w:numPr>
        <w:shd w:val="clear" w:color="auto" w:fill="auto"/>
        <w:tabs>
          <w:tab w:val="left" w:pos="887"/>
        </w:tabs>
        <w:ind w:firstLine="284"/>
        <w:jc w:val="both"/>
      </w:pPr>
      <w:r w:rsidRPr="0023645D">
        <w:rPr>
          <w:lang w:eastAsia="ru-RU" w:bidi="ru-RU"/>
        </w:rPr>
        <w:t xml:space="preserve">Не использовать пользовательское (оконечное) устройство для оказания Услуг третьим лицам, в том числе путем организации шлюзов для доступа к сети связи, </w:t>
      </w:r>
      <w:r w:rsidRPr="0023645D">
        <w:rPr>
          <w:lang w:val="en-US" w:bidi="en-US"/>
        </w:rPr>
        <w:t>IP</w:t>
      </w:r>
      <w:r w:rsidRPr="0023645D">
        <w:rPr>
          <w:lang w:eastAsia="ru-RU" w:bidi="ru-RU"/>
        </w:rPr>
        <w:t>-телефонии и т.п.</w:t>
      </w:r>
    </w:p>
    <w:p w14:paraId="69FF7FA1" w14:textId="77777777" w:rsidR="000A4E14" w:rsidRPr="0023645D" w:rsidRDefault="00E00A7B">
      <w:pPr>
        <w:pStyle w:val="10"/>
        <w:numPr>
          <w:ilvl w:val="2"/>
          <w:numId w:val="1"/>
        </w:numPr>
        <w:shd w:val="clear" w:color="auto" w:fill="auto"/>
        <w:tabs>
          <w:tab w:val="left" w:pos="887"/>
        </w:tabs>
        <w:ind w:firstLine="284"/>
        <w:jc w:val="both"/>
      </w:pPr>
      <w:r w:rsidRPr="0023645D">
        <w:rPr>
          <w:lang w:eastAsia="ru-RU" w:bidi="ru-RU"/>
        </w:rPr>
        <w:t xml:space="preserve">Использовать только сертифицированное оборудование и лицензируемое программное обеспечение при получении Услуг, при этом в случае несоблюдения указанного условия, Абонент несёт риск наступления неблагоприятных для него последствий, в том числе связанных с возможностью постороннего подключения. В случае если оконечное оборудование Абонента не поддерживает скорость передачи данных по выбранному тарифному плану, при организации Интернет-соединения через сеть </w:t>
      </w:r>
      <w:r w:rsidRPr="0023645D">
        <w:rPr>
          <w:lang w:val="en-US" w:bidi="en-US"/>
        </w:rPr>
        <w:t>Wi</w:t>
      </w:r>
      <w:r w:rsidRPr="0023645D">
        <w:rPr>
          <w:lang w:bidi="en-US"/>
        </w:rPr>
        <w:t>-</w:t>
      </w:r>
      <w:r w:rsidRPr="0023645D">
        <w:rPr>
          <w:lang w:val="en-US" w:bidi="en-US"/>
        </w:rPr>
        <w:t>Fi</w:t>
      </w:r>
      <w:r w:rsidRPr="0023645D">
        <w:rPr>
          <w:lang w:bidi="en-US"/>
        </w:rPr>
        <w:t xml:space="preserve">, </w:t>
      </w:r>
      <w:r w:rsidRPr="0023645D">
        <w:rPr>
          <w:lang w:eastAsia="ru-RU" w:bidi="ru-RU"/>
        </w:rPr>
        <w:t>скорость Интернет-соединения (передачи данных) может быть меньше, чем в выбранном тарифном плане.</w:t>
      </w:r>
    </w:p>
    <w:p w14:paraId="09D03B01" w14:textId="77777777" w:rsidR="000A4E14" w:rsidRPr="0023645D" w:rsidRDefault="00E00A7B">
      <w:pPr>
        <w:pStyle w:val="10"/>
        <w:numPr>
          <w:ilvl w:val="2"/>
          <w:numId w:val="1"/>
        </w:numPr>
        <w:shd w:val="clear" w:color="auto" w:fill="auto"/>
        <w:tabs>
          <w:tab w:val="left" w:pos="951"/>
        </w:tabs>
        <w:ind w:firstLine="284"/>
        <w:jc w:val="both"/>
      </w:pPr>
      <w:r w:rsidRPr="0023645D">
        <w:rPr>
          <w:lang w:eastAsia="ru-RU" w:bidi="ru-RU"/>
        </w:rPr>
        <w:t>При заключении Договора ознакомиться с настоящими Правилами и Тарифами/Тарифными планами Оператора.</w:t>
      </w:r>
    </w:p>
    <w:p w14:paraId="14743DFA" w14:textId="77777777" w:rsidR="000A4E14" w:rsidRPr="0023645D" w:rsidRDefault="00E00A7B">
      <w:pPr>
        <w:pStyle w:val="10"/>
        <w:numPr>
          <w:ilvl w:val="2"/>
          <w:numId w:val="1"/>
        </w:numPr>
        <w:shd w:val="clear" w:color="auto" w:fill="auto"/>
        <w:tabs>
          <w:tab w:val="left" w:pos="951"/>
        </w:tabs>
        <w:ind w:firstLine="284"/>
        <w:jc w:val="both"/>
      </w:pPr>
      <w:r w:rsidRPr="0023645D">
        <w:rPr>
          <w:lang w:eastAsia="ru-RU" w:bidi="ru-RU"/>
        </w:rPr>
        <w:t>Не совершать действий, заведомо направленных на нарушение нормального функционирования оборудования Оператора, на получение несанкционированного доступа к оборудованию или Сети связи Оператора.</w:t>
      </w:r>
    </w:p>
    <w:p w14:paraId="4A7A6487" w14:textId="77777777" w:rsidR="000A4E14" w:rsidRPr="0023645D" w:rsidRDefault="00E00A7B">
      <w:pPr>
        <w:pStyle w:val="10"/>
        <w:numPr>
          <w:ilvl w:val="2"/>
          <w:numId w:val="1"/>
        </w:numPr>
        <w:shd w:val="clear" w:color="auto" w:fill="auto"/>
        <w:tabs>
          <w:tab w:val="left" w:pos="956"/>
        </w:tabs>
        <w:ind w:firstLine="284"/>
        <w:jc w:val="both"/>
      </w:pPr>
      <w:r w:rsidRPr="0023645D">
        <w:rPr>
          <w:lang w:eastAsia="ru-RU" w:bidi="ru-RU"/>
        </w:rPr>
        <w:t xml:space="preserve">Во всех случаях, когда в целях оказания Услуг Абоненту предоставляется логин, пароль, Абонент обязан предотвращать несанкционированное использование третьими лицами соответствующего логина, пароля от его имени. </w:t>
      </w:r>
      <w:proofErr w:type="gramStart"/>
      <w:r w:rsidRPr="0023645D">
        <w:rPr>
          <w:lang w:eastAsia="ru-RU" w:bidi="ru-RU"/>
        </w:rPr>
        <w:t>Если используемое для получения Услуг Оборудование имеет заводскую (незащищенную) учетную запись, Абонент обязан изменить её в настройках Оборудования на персональную (отличную от заводской), а также принять необходимые меры с целью недопущения постороннего подключения к Оборудованию.</w:t>
      </w:r>
      <w:proofErr w:type="gramEnd"/>
    </w:p>
    <w:p w14:paraId="546F7E89" w14:textId="77777777" w:rsidR="000A4E14" w:rsidRPr="0023645D" w:rsidRDefault="00E00A7B">
      <w:pPr>
        <w:pStyle w:val="10"/>
        <w:numPr>
          <w:ilvl w:val="2"/>
          <w:numId w:val="1"/>
        </w:numPr>
        <w:shd w:val="clear" w:color="auto" w:fill="auto"/>
        <w:tabs>
          <w:tab w:val="left" w:pos="956"/>
        </w:tabs>
        <w:ind w:firstLine="284"/>
        <w:jc w:val="both"/>
      </w:pPr>
      <w:r w:rsidRPr="0023645D">
        <w:rPr>
          <w:lang w:eastAsia="ru-RU" w:bidi="ru-RU"/>
        </w:rPr>
        <w:t>Абонент обязан возместить убытки Оператора в полном объеме (реальный ущерб и упущенная выгода), возникшие в связи с вынужденным приостановлением оказания Услуги, возникшего из-за повреждения и/или простоя оборудования Оператора по вине Абонента.</w:t>
      </w:r>
    </w:p>
    <w:p w14:paraId="54563266" w14:textId="77777777" w:rsidR="000A4E14" w:rsidRPr="0023645D" w:rsidRDefault="000A4E14">
      <w:pPr>
        <w:pStyle w:val="10"/>
        <w:shd w:val="clear" w:color="auto" w:fill="auto"/>
        <w:tabs>
          <w:tab w:val="left" w:pos="956"/>
        </w:tabs>
        <w:ind w:left="300" w:firstLine="284"/>
        <w:jc w:val="both"/>
      </w:pPr>
    </w:p>
    <w:p w14:paraId="09D84AB9" w14:textId="77777777" w:rsidR="000A4E14" w:rsidRPr="0023645D" w:rsidRDefault="00E00A7B">
      <w:pPr>
        <w:pStyle w:val="30"/>
        <w:keepNext/>
        <w:keepLines/>
        <w:numPr>
          <w:ilvl w:val="1"/>
          <w:numId w:val="1"/>
        </w:numPr>
        <w:shd w:val="clear" w:color="auto" w:fill="auto"/>
        <w:tabs>
          <w:tab w:val="left" w:pos="742"/>
        </w:tabs>
        <w:ind w:firstLine="284"/>
        <w:jc w:val="both"/>
      </w:pPr>
      <w:bookmarkStart w:id="17" w:name="bookmark19"/>
      <w:bookmarkStart w:id="18" w:name="bookmark18"/>
      <w:r w:rsidRPr="0023645D">
        <w:rPr>
          <w:lang w:eastAsia="ru-RU" w:bidi="ru-RU"/>
        </w:rPr>
        <w:t>Абонент имеет право:</w:t>
      </w:r>
      <w:bookmarkEnd w:id="17"/>
      <w:bookmarkEnd w:id="18"/>
    </w:p>
    <w:p w14:paraId="49B7629D" w14:textId="77777777" w:rsidR="000A4E14" w:rsidRPr="0023645D" w:rsidRDefault="00E00A7B">
      <w:pPr>
        <w:pStyle w:val="10"/>
        <w:numPr>
          <w:ilvl w:val="2"/>
          <w:numId w:val="1"/>
        </w:numPr>
        <w:shd w:val="clear" w:color="auto" w:fill="auto"/>
        <w:tabs>
          <w:tab w:val="left" w:pos="874"/>
        </w:tabs>
        <w:ind w:firstLine="284"/>
        <w:jc w:val="both"/>
      </w:pPr>
      <w:r w:rsidRPr="0023645D">
        <w:rPr>
          <w:lang w:eastAsia="ru-RU" w:bidi="ru-RU"/>
        </w:rPr>
        <w:t>Получать от Оператора информацию, необходимую для исполнения Договора, в том числе информацию о реквизитах Оператора, режиме работы, Тарифах и оказываемых Услугах, о состоянии лицевого счета Абонента.</w:t>
      </w:r>
    </w:p>
    <w:p w14:paraId="1B4EFED9" w14:textId="77777777" w:rsidR="000A4E14" w:rsidRPr="0023645D" w:rsidRDefault="00E00A7B">
      <w:pPr>
        <w:pStyle w:val="10"/>
        <w:numPr>
          <w:ilvl w:val="2"/>
          <w:numId w:val="1"/>
        </w:numPr>
        <w:shd w:val="clear" w:color="auto" w:fill="auto"/>
        <w:tabs>
          <w:tab w:val="left" w:pos="874"/>
        </w:tabs>
        <w:ind w:firstLine="284"/>
        <w:jc w:val="both"/>
      </w:pPr>
      <w:r w:rsidRPr="0023645D">
        <w:rPr>
          <w:lang w:eastAsia="ru-RU" w:bidi="ru-RU"/>
        </w:rPr>
        <w:t>Требовать устранения неисправностей, препятствующих пользованию Услугами, в сроки, установленные действующими нормативными актами.</w:t>
      </w:r>
    </w:p>
    <w:p w14:paraId="40938E31" w14:textId="77777777" w:rsidR="000A4E14" w:rsidRPr="0023645D" w:rsidRDefault="00E00A7B">
      <w:pPr>
        <w:pStyle w:val="10"/>
        <w:numPr>
          <w:ilvl w:val="2"/>
          <w:numId w:val="1"/>
        </w:numPr>
        <w:shd w:val="clear" w:color="auto" w:fill="auto"/>
        <w:tabs>
          <w:tab w:val="left" w:pos="870"/>
        </w:tabs>
        <w:ind w:firstLine="284"/>
        <w:jc w:val="both"/>
      </w:pPr>
      <w:r w:rsidRPr="0023645D">
        <w:rPr>
          <w:lang w:eastAsia="ru-RU" w:bidi="ru-RU"/>
        </w:rPr>
        <w:t>Права и обязанности Абонента по Договору не могут быть переданы другим лицам без предварительного письменного согласия Оператора.</w:t>
      </w:r>
    </w:p>
    <w:p w14:paraId="77C2D2F3" w14:textId="77777777" w:rsidR="000A4E14" w:rsidRPr="0023645D" w:rsidRDefault="00E00A7B">
      <w:pPr>
        <w:pStyle w:val="10"/>
        <w:numPr>
          <w:ilvl w:val="2"/>
          <w:numId w:val="1"/>
        </w:numPr>
        <w:shd w:val="clear" w:color="auto" w:fill="auto"/>
        <w:tabs>
          <w:tab w:val="left" w:pos="874"/>
        </w:tabs>
        <w:ind w:firstLine="284"/>
        <w:jc w:val="both"/>
      </w:pPr>
      <w:r w:rsidRPr="0023645D">
        <w:rPr>
          <w:lang w:eastAsia="ru-RU" w:bidi="ru-RU"/>
        </w:rPr>
        <w:t>Уведомлять Оператора об изменении адреса доставки счетов в разумный срок с момента его изменения либо (при наличии технической возможности) через «Личный кабинет».</w:t>
      </w:r>
    </w:p>
    <w:p w14:paraId="0823BCBA" w14:textId="77777777" w:rsidR="000A4E14" w:rsidRPr="0023645D" w:rsidRDefault="000A4E14">
      <w:pPr>
        <w:pStyle w:val="10"/>
        <w:shd w:val="clear" w:color="auto" w:fill="auto"/>
        <w:tabs>
          <w:tab w:val="left" w:pos="874"/>
        </w:tabs>
        <w:ind w:firstLine="284"/>
        <w:jc w:val="both"/>
      </w:pPr>
    </w:p>
    <w:p w14:paraId="5E0BD634" w14:textId="77777777" w:rsidR="000A4E14" w:rsidRPr="0023645D" w:rsidRDefault="00E00A7B">
      <w:pPr>
        <w:pStyle w:val="10"/>
        <w:numPr>
          <w:ilvl w:val="0"/>
          <w:numId w:val="1"/>
        </w:numPr>
        <w:shd w:val="clear" w:color="auto" w:fill="auto"/>
        <w:tabs>
          <w:tab w:val="left" w:pos="289"/>
        </w:tabs>
        <w:ind w:firstLine="284"/>
        <w:jc w:val="center"/>
      </w:pPr>
      <w:r w:rsidRPr="0023645D">
        <w:rPr>
          <w:b/>
          <w:bCs/>
          <w:lang w:eastAsia="ru-RU" w:bidi="ru-RU"/>
        </w:rPr>
        <w:t>Стоимость Услуг, порядок расчетов</w:t>
      </w:r>
    </w:p>
    <w:p w14:paraId="0725704C" w14:textId="77777777" w:rsidR="000A4E14" w:rsidRPr="0023645D" w:rsidRDefault="00E00A7B">
      <w:pPr>
        <w:pStyle w:val="30"/>
        <w:keepNext/>
        <w:keepLines/>
        <w:numPr>
          <w:ilvl w:val="1"/>
          <w:numId w:val="1"/>
        </w:numPr>
        <w:shd w:val="clear" w:color="auto" w:fill="auto"/>
        <w:tabs>
          <w:tab w:val="left" w:pos="742"/>
        </w:tabs>
        <w:ind w:firstLine="284"/>
        <w:jc w:val="both"/>
      </w:pPr>
      <w:bookmarkStart w:id="19" w:name="bookmark21"/>
      <w:bookmarkStart w:id="20" w:name="bookmark20"/>
      <w:r w:rsidRPr="0023645D">
        <w:rPr>
          <w:lang w:eastAsia="ru-RU" w:bidi="ru-RU"/>
        </w:rPr>
        <w:t>Тарифы на Услуги</w:t>
      </w:r>
      <w:bookmarkEnd w:id="19"/>
      <w:bookmarkEnd w:id="20"/>
    </w:p>
    <w:p w14:paraId="4251BA33" w14:textId="77777777" w:rsidR="000A4E14" w:rsidRPr="0023645D" w:rsidRDefault="00E00A7B">
      <w:pPr>
        <w:pStyle w:val="10"/>
        <w:numPr>
          <w:ilvl w:val="2"/>
          <w:numId w:val="1"/>
        </w:numPr>
        <w:shd w:val="clear" w:color="auto" w:fill="auto"/>
        <w:tabs>
          <w:tab w:val="left" w:pos="874"/>
        </w:tabs>
        <w:ind w:firstLine="284"/>
        <w:jc w:val="both"/>
      </w:pPr>
      <w:r w:rsidRPr="0023645D">
        <w:rPr>
          <w:lang w:eastAsia="ru-RU" w:bidi="ru-RU"/>
        </w:rPr>
        <w:t>Стоимость Услуг, оказываемых Абоненту Оператором по настоящему Договору, определяется действующими на момент оказания соответствующих Услуг Тарифами Оператора. Тарифы на Услуги утверждаются Оператором самостоятельно. Изменение Тарифов производится Оператором, в соответствии с п. 3.2.3. Правил.</w:t>
      </w:r>
    </w:p>
    <w:p w14:paraId="5460FEE8" w14:textId="77777777" w:rsidR="000A4E14" w:rsidRPr="0023645D" w:rsidRDefault="00E00A7B">
      <w:pPr>
        <w:pStyle w:val="10"/>
        <w:numPr>
          <w:ilvl w:val="2"/>
          <w:numId w:val="1"/>
        </w:numPr>
        <w:shd w:val="clear" w:color="auto" w:fill="auto"/>
        <w:tabs>
          <w:tab w:val="left" w:pos="874"/>
        </w:tabs>
        <w:ind w:firstLine="284"/>
        <w:jc w:val="both"/>
      </w:pPr>
      <w:r w:rsidRPr="0023645D">
        <w:rPr>
          <w:lang w:eastAsia="ru-RU" w:bidi="ru-RU"/>
        </w:rPr>
        <w:t xml:space="preserve">При изменении Тарифа в течение периода, за который Абонентом уже была внесена плата за Услуги Оператора, перед введением указанных изменений, Оператор производит Абоненту перерасчет </w:t>
      </w:r>
      <w:proofErr w:type="gramStart"/>
      <w:r w:rsidRPr="0023645D">
        <w:rPr>
          <w:lang w:eastAsia="ru-RU" w:bidi="ru-RU"/>
        </w:rPr>
        <w:t>с даты введения</w:t>
      </w:r>
      <w:proofErr w:type="gramEnd"/>
      <w:r w:rsidRPr="0023645D">
        <w:rPr>
          <w:lang w:eastAsia="ru-RU" w:bidi="ru-RU"/>
        </w:rPr>
        <w:t xml:space="preserve"> в действие соответствующих изменений.</w:t>
      </w:r>
    </w:p>
    <w:p w14:paraId="281FF5F4" w14:textId="77777777" w:rsidR="000A4E14" w:rsidRPr="0023645D" w:rsidRDefault="00E00A7B">
      <w:pPr>
        <w:pStyle w:val="10"/>
        <w:numPr>
          <w:ilvl w:val="2"/>
          <w:numId w:val="1"/>
        </w:numPr>
        <w:shd w:val="clear" w:color="auto" w:fill="auto"/>
        <w:tabs>
          <w:tab w:val="left" w:pos="874"/>
        </w:tabs>
        <w:ind w:firstLine="284"/>
        <w:jc w:val="both"/>
      </w:pPr>
      <w:r w:rsidRPr="0023645D">
        <w:rPr>
          <w:lang w:eastAsia="ru-RU" w:bidi="ru-RU"/>
        </w:rPr>
        <w:t>В случае если внесение изменений в Договор повлекло необходимость выполнения Оператором соответствующих работ, эти работы подлежат оплате Абонентом, по инициативе которого были внесены изменения в условия Договора, в размере, предусмотренном действующим на момент оказания соответствующей Услуги Тарифом Оператора, на основании счетов, выставляемых Оператором или иными уполномоченными им лицами.</w:t>
      </w:r>
    </w:p>
    <w:p w14:paraId="6D2B6C27" w14:textId="77777777" w:rsidR="000A4E14" w:rsidRPr="0023645D" w:rsidRDefault="000A4E14">
      <w:pPr>
        <w:pStyle w:val="10"/>
        <w:shd w:val="clear" w:color="auto" w:fill="auto"/>
        <w:tabs>
          <w:tab w:val="left" w:pos="874"/>
        </w:tabs>
        <w:ind w:firstLine="284"/>
        <w:jc w:val="both"/>
      </w:pPr>
    </w:p>
    <w:p w14:paraId="35E0FE31" w14:textId="77777777" w:rsidR="000A4E14" w:rsidRPr="0023645D" w:rsidRDefault="00E00A7B">
      <w:pPr>
        <w:pStyle w:val="30"/>
        <w:keepNext/>
        <w:keepLines/>
        <w:numPr>
          <w:ilvl w:val="1"/>
          <w:numId w:val="1"/>
        </w:numPr>
        <w:shd w:val="clear" w:color="auto" w:fill="auto"/>
        <w:tabs>
          <w:tab w:val="left" w:pos="742"/>
        </w:tabs>
        <w:ind w:firstLine="284"/>
        <w:jc w:val="both"/>
      </w:pPr>
      <w:bookmarkStart w:id="21" w:name="bookmark23"/>
      <w:bookmarkStart w:id="22" w:name="bookmark22"/>
      <w:r w:rsidRPr="0023645D">
        <w:rPr>
          <w:lang w:eastAsia="ru-RU" w:bidi="ru-RU"/>
        </w:rPr>
        <w:t>Счет на Услуги</w:t>
      </w:r>
      <w:bookmarkEnd w:id="21"/>
      <w:bookmarkEnd w:id="22"/>
    </w:p>
    <w:p w14:paraId="1384788B" w14:textId="77777777" w:rsidR="000A4E14" w:rsidRPr="0023645D" w:rsidRDefault="00E00A7B">
      <w:pPr>
        <w:pStyle w:val="10"/>
        <w:numPr>
          <w:ilvl w:val="2"/>
          <w:numId w:val="1"/>
        </w:numPr>
        <w:shd w:val="clear" w:color="auto" w:fill="auto"/>
        <w:tabs>
          <w:tab w:val="left" w:pos="874"/>
        </w:tabs>
        <w:ind w:firstLine="284"/>
        <w:jc w:val="both"/>
      </w:pPr>
      <w:r w:rsidRPr="0023645D">
        <w:rPr>
          <w:lang w:eastAsia="ru-RU" w:bidi="ru-RU"/>
        </w:rPr>
        <w:t>Оператор ежемесячно предоставляет Абоненту счет за Услуги, оказываемые по Договору. При этом Абонент имеет возможность получить дополнительную информацию в порядке, предусмотренном в п.4.2.6 настоящих Правил.</w:t>
      </w:r>
    </w:p>
    <w:p w14:paraId="5C111EB2" w14:textId="77777777" w:rsidR="000A4E14" w:rsidRPr="0023645D" w:rsidRDefault="00E00A7B">
      <w:pPr>
        <w:pStyle w:val="10"/>
        <w:numPr>
          <w:ilvl w:val="2"/>
          <w:numId w:val="1"/>
        </w:numPr>
        <w:shd w:val="clear" w:color="auto" w:fill="auto"/>
        <w:tabs>
          <w:tab w:val="left" w:pos="870"/>
        </w:tabs>
        <w:ind w:firstLine="284"/>
        <w:jc w:val="both"/>
      </w:pPr>
      <w:r w:rsidRPr="0023645D">
        <w:rPr>
          <w:lang w:eastAsia="ru-RU" w:bidi="ru-RU"/>
        </w:rPr>
        <w:t>Предоставление счета осуществляется Абоненту в соответствии с выбранным способом. Варианты способа предоставления счета являются друг для друга взаимоисключающими, кроме доставки в Единый личный кабинет.</w:t>
      </w:r>
    </w:p>
    <w:p w14:paraId="17D38755" w14:textId="77777777" w:rsidR="000A4E14" w:rsidRPr="0023645D" w:rsidRDefault="00E00A7B">
      <w:pPr>
        <w:pStyle w:val="10"/>
        <w:numPr>
          <w:ilvl w:val="2"/>
          <w:numId w:val="1"/>
        </w:numPr>
        <w:shd w:val="clear" w:color="auto" w:fill="auto"/>
        <w:tabs>
          <w:tab w:val="left" w:pos="879"/>
        </w:tabs>
        <w:ind w:firstLine="284"/>
        <w:jc w:val="both"/>
      </w:pPr>
      <w:r w:rsidRPr="0023645D">
        <w:rPr>
          <w:lang w:eastAsia="ru-RU" w:bidi="ru-RU"/>
        </w:rPr>
        <w:t>В случае, когда счет Абоненту предоставляется через Личный кабинет, либо по адресу электронной почты, указанному Абонентом, обязанность по обеспечению предоставления счета считается выполненной в момент размещения счета в Личном кабинете или направления счета по адресу электронной почты, указанному Абонентом, соответственно.</w:t>
      </w:r>
    </w:p>
    <w:p w14:paraId="28FB743D" w14:textId="77777777" w:rsidR="000A4E14" w:rsidRPr="0023645D" w:rsidRDefault="00E00A7B">
      <w:pPr>
        <w:pStyle w:val="10"/>
        <w:numPr>
          <w:ilvl w:val="2"/>
          <w:numId w:val="1"/>
        </w:numPr>
        <w:shd w:val="clear" w:color="auto" w:fill="auto"/>
        <w:tabs>
          <w:tab w:val="left" w:pos="879"/>
        </w:tabs>
        <w:ind w:firstLine="284"/>
        <w:jc w:val="both"/>
      </w:pPr>
      <w:r w:rsidRPr="0023645D">
        <w:rPr>
          <w:lang w:eastAsia="ru-RU" w:bidi="ru-RU"/>
        </w:rPr>
        <w:t>По выбранному Абонентом способу предоставления счета предоставляются также счета иных поставщиков услуг, от имени которых Оператор выставляет счета на основании договоров, заключенных с такими операторами.</w:t>
      </w:r>
    </w:p>
    <w:p w14:paraId="51A71004" w14:textId="77777777" w:rsidR="000A4E14" w:rsidRPr="0023645D" w:rsidRDefault="00E00A7B">
      <w:pPr>
        <w:pStyle w:val="10"/>
        <w:numPr>
          <w:ilvl w:val="2"/>
          <w:numId w:val="1"/>
        </w:numPr>
        <w:shd w:val="clear" w:color="auto" w:fill="auto"/>
        <w:tabs>
          <w:tab w:val="left" w:pos="870"/>
        </w:tabs>
        <w:ind w:firstLine="284"/>
        <w:jc w:val="both"/>
      </w:pPr>
      <w:r w:rsidRPr="0023645D">
        <w:rPr>
          <w:lang w:eastAsia="ru-RU" w:bidi="ru-RU"/>
        </w:rPr>
        <w:t xml:space="preserve">Утеря, неполучение Абонентом выставленного Оператором счета и иных расчетных документов, в </w:t>
      </w:r>
      <w:proofErr w:type="spellStart"/>
      <w:r w:rsidRPr="0023645D">
        <w:rPr>
          <w:lang w:eastAsia="ru-RU" w:bidi="ru-RU"/>
        </w:rPr>
        <w:t>т.ч</w:t>
      </w:r>
      <w:proofErr w:type="spellEnd"/>
      <w:r w:rsidRPr="0023645D">
        <w:rPr>
          <w:lang w:eastAsia="ru-RU" w:bidi="ru-RU"/>
        </w:rPr>
        <w:t>. в связи с невыполнением обязанности, предусмотренной п. 3.3.2. настоящих Правил, не освобождает Абонента от обязанности своевременной оплаты Услуг.</w:t>
      </w:r>
    </w:p>
    <w:p w14:paraId="111E4AB7" w14:textId="77777777" w:rsidR="000A4E14" w:rsidRPr="0023645D" w:rsidRDefault="00E00A7B">
      <w:pPr>
        <w:pStyle w:val="10"/>
        <w:numPr>
          <w:ilvl w:val="2"/>
          <w:numId w:val="1"/>
        </w:numPr>
        <w:shd w:val="clear" w:color="auto" w:fill="auto"/>
        <w:tabs>
          <w:tab w:val="left" w:pos="874"/>
        </w:tabs>
        <w:ind w:firstLine="284"/>
        <w:jc w:val="both"/>
      </w:pPr>
      <w:r w:rsidRPr="0023645D">
        <w:rPr>
          <w:lang w:eastAsia="ru-RU" w:bidi="ru-RU"/>
        </w:rPr>
        <w:t xml:space="preserve">Абонент может уточнить сумму к оплате по телефону </w:t>
      </w:r>
      <w:proofErr w:type="spellStart"/>
      <w:r w:rsidRPr="0023645D">
        <w:rPr>
          <w:lang w:eastAsia="ru-RU" w:bidi="ru-RU"/>
        </w:rPr>
        <w:t>справочно</w:t>
      </w:r>
      <w:proofErr w:type="spellEnd"/>
      <w:r w:rsidRPr="0023645D">
        <w:rPr>
          <w:lang w:eastAsia="ru-RU" w:bidi="ru-RU"/>
        </w:rPr>
        <w:t xml:space="preserve"> - информационного обслуживания Оператора, либо (при наличии технической возможности) через «Личны</w:t>
      </w:r>
      <w:r w:rsidR="00541995">
        <w:rPr>
          <w:lang w:eastAsia="ru-RU" w:bidi="ru-RU"/>
        </w:rPr>
        <w:t>й кабинет»</w:t>
      </w:r>
      <w:r w:rsidRPr="0023645D">
        <w:rPr>
          <w:lang w:eastAsia="ru-RU" w:bidi="ru-RU"/>
        </w:rPr>
        <w:t>.</w:t>
      </w:r>
    </w:p>
    <w:p w14:paraId="5224F91D" w14:textId="77777777" w:rsidR="000A4E14" w:rsidRPr="0023645D" w:rsidRDefault="00E00A7B">
      <w:pPr>
        <w:pStyle w:val="10"/>
        <w:numPr>
          <w:ilvl w:val="2"/>
          <w:numId w:val="1"/>
        </w:numPr>
        <w:shd w:val="clear" w:color="auto" w:fill="auto"/>
        <w:tabs>
          <w:tab w:val="left" w:pos="855"/>
        </w:tabs>
        <w:ind w:firstLine="284"/>
        <w:jc w:val="both"/>
      </w:pPr>
      <w:r w:rsidRPr="0023645D">
        <w:rPr>
          <w:lang w:eastAsia="ru-RU" w:bidi="ru-RU"/>
        </w:rPr>
        <w:t>Основанием для осуществления расчетов являются показания оборудования связи Оператора, учитывающего объем оказанных Услуг.</w:t>
      </w:r>
    </w:p>
    <w:p w14:paraId="6F75B4EF" w14:textId="77777777" w:rsidR="000A4E14" w:rsidRPr="0023645D" w:rsidRDefault="000A4E14">
      <w:pPr>
        <w:pStyle w:val="10"/>
        <w:shd w:val="clear" w:color="auto" w:fill="auto"/>
        <w:tabs>
          <w:tab w:val="left" w:pos="855"/>
        </w:tabs>
        <w:ind w:left="300" w:firstLine="284"/>
        <w:jc w:val="both"/>
      </w:pPr>
    </w:p>
    <w:p w14:paraId="11AB2824" w14:textId="77777777" w:rsidR="000A4E14" w:rsidRPr="0023645D" w:rsidRDefault="00E00A7B">
      <w:pPr>
        <w:pStyle w:val="10"/>
        <w:numPr>
          <w:ilvl w:val="1"/>
          <w:numId w:val="1"/>
        </w:numPr>
        <w:shd w:val="clear" w:color="auto" w:fill="auto"/>
        <w:tabs>
          <w:tab w:val="left" w:pos="742"/>
        </w:tabs>
        <w:ind w:firstLine="284"/>
        <w:jc w:val="both"/>
      </w:pPr>
      <w:r w:rsidRPr="0023645D">
        <w:rPr>
          <w:b/>
          <w:bCs/>
          <w:lang w:eastAsia="ru-RU" w:bidi="ru-RU"/>
        </w:rPr>
        <w:t>Способ оплаты Услуг</w:t>
      </w:r>
    </w:p>
    <w:p w14:paraId="6E2FB588" w14:textId="77777777" w:rsidR="000A4E14" w:rsidRPr="0023645D" w:rsidRDefault="00E00A7B">
      <w:pPr>
        <w:pStyle w:val="10"/>
        <w:numPr>
          <w:ilvl w:val="2"/>
          <w:numId w:val="1"/>
        </w:numPr>
        <w:shd w:val="clear" w:color="auto" w:fill="auto"/>
        <w:tabs>
          <w:tab w:val="left" w:pos="850"/>
        </w:tabs>
        <w:ind w:firstLine="284"/>
        <w:jc w:val="both"/>
      </w:pPr>
      <w:r w:rsidRPr="0023645D">
        <w:rPr>
          <w:lang w:eastAsia="ru-RU" w:bidi="ru-RU"/>
        </w:rPr>
        <w:t xml:space="preserve">Оплата Услуг производится Абонентом </w:t>
      </w:r>
      <w:r w:rsidR="00541995">
        <w:rPr>
          <w:lang w:eastAsia="ru-RU" w:bidi="ru-RU"/>
        </w:rPr>
        <w:t xml:space="preserve">с </w:t>
      </w:r>
      <w:r w:rsidRPr="0023645D">
        <w:rPr>
          <w:lang w:eastAsia="ru-RU" w:bidi="ru-RU"/>
        </w:rPr>
        <w:t xml:space="preserve">использованием авансового платежа. </w:t>
      </w:r>
    </w:p>
    <w:p w14:paraId="3754150C" w14:textId="77777777" w:rsidR="000A4E14" w:rsidRPr="0023645D" w:rsidRDefault="00E00A7B">
      <w:pPr>
        <w:pStyle w:val="10"/>
        <w:numPr>
          <w:ilvl w:val="2"/>
          <w:numId w:val="1"/>
        </w:numPr>
        <w:shd w:val="clear" w:color="auto" w:fill="auto"/>
        <w:tabs>
          <w:tab w:val="left" w:pos="874"/>
        </w:tabs>
        <w:ind w:firstLine="284"/>
        <w:jc w:val="both"/>
      </w:pPr>
      <w:r w:rsidRPr="0023645D">
        <w:rPr>
          <w:lang w:eastAsia="ru-RU" w:bidi="ru-RU"/>
        </w:rPr>
        <w:t xml:space="preserve">Оплата Услуг производится Абонентом до 1 </w:t>
      </w:r>
      <w:r w:rsidR="00541995">
        <w:rPr>
          <w:lang w:eastAsia="ru-RU" w:bidi="ru-RU"/>
        </w:rPr>
        <w:t>дня</w:t>
      </w:r>
      <w:r w:rsidRPr="0023645D">
        <w:rPr>
          <w:lang w:eastAsia="ru-RU" w:bidi="ru-RU"/>
        </w:rPr>
        <w:t xml:space="preserve"> Расчетного периода. Сумма к оплате в счете за Услуги определяется, исходя из начислений и сложившегося остатка на начало Расчетного периода и платежей Расчетного периода. Если Услуги оказываются Абоненту впервые, размер авансового платежа за первый Расчетный период определяется исходя из размера предполагаемой потребности Абонента в Услугах. Если сумма аванса превышает стоимость оказанных Услуг, Оператор зачисляет образовавшуюся разницу в счет оплаты Услуг в следующем Расчетном периоде. </w:t>
      </w:r>
    </w:p>
    <w:p w14:paraId="2FB843E7" w14:textId="77777777" w:rsidR="000A4E14" w:rsidRPr="0023645D" w:rsidRDefault="00E00A7B">
      <w:pPr>
        <w:pStyle w:val="10"/>
        <w:numPr>
          <w:ilvl w:val="2"/>
          <w:numId w:val="1"/>
        </w:numPr>
        <w:shd w:val="clear" w:color="auto" w:fill="auto"/>
        <w:tabs>
          <w:tab w:val="left" w:pos="874"/>
        </w:tabs>
        <w:ind w:firstLine="284"/>
        <w:jc w:val="both"/>
      </w:pPr>
      <w:r w:rsidRPr="0023645D">
        <w:rPr>
          <w:lang w:eastAsia="ru-RU" w:bidi="ru-RU"/>
        </w:rPr>
        <w:t xml:space="preserve">Абонент самостоятельно ведет </w:t>
      </w:r>
      <w:proofErr w:type="gramStart"/>
      <w:r w:rsidRPr="0023645D">
        <w:rPr>
          <w:lang w:eastAsia="ru-RU" w:bidi="ru-RU"/>
        </w:rPr>
        <w:t>контроль за</w:t>
      </w:r>
      <w:proofErr w:type="gramEnd"/>
      <w:r w:rsidRPr="0023645D">
        <w:rPr>
          <w:lang w:eastAsia="ru-RU" w:bidi="ru-RU"/>
        </w:rPr>
        <w:t xml:space="preserve"> наличием денежных средств на своем лицевом счете, получая информацию по телефонам справочно-информационной службы Оператора, в подразделении Оператора, в «Личном кабинете» и т.д. </w:t>
      </w:r>
    </w:p>
    <w:p w14:paraId="4B11C6E4" w14:textId="77777777" w:rsidR="000A4E14" w:rsidRPr="0023645D" w:rsidRDefault="00E00A7B">
      <w:pPr>
        <w:pStyle w:val="10"/>
        <w:numPr>
          <w:ilvl w:val="2"/>
          <w:numId w:val="1"/>
        </w:numPr>
        <w:shd w:val="clear" w:color="auto" w:fill="auto"/>
        <w:tabs>
          <w:tab w:val="left" w:pos="874"/>
        </w:tabs>
        <w:ind w:firstLine="284"/>
        <w:jc w:val="both"/>
      </w:pPr>
      <w:r w:rsidRPr="0023645D">
        <w:rPr>
          <w:lang w:eastAsia="ru-RU" w:bidi="ru-RU"/>
        </w:rPr>
        <w:t>По выбору Абонента оплата Услуг может производиться путем автоматического списания денежных сре</w:t>
      </w:r>
      <w:proofErr w:type="gramStart"/>
      <w:r w:rsidRPr="0023645D">
        <w:rPr>
          <w:lang w:eastAsia="ru-RU" w:bidi="ru-RU"/>
        </w:rPr>
        <w:t>дств с Л</w:t>
      </w:r>
      <w:proofErr w:type="gramEnd"/>
      <w:r w:rsidRPr="0023645D">
        <w:rPr>
          <w:lang w:eastAsia="ru-RU" w:bidi="ru-RU"/>
        </w:rPr>
        <w:t xml:space="preserve">ицевого счета Абонента в Расчетном периоде, предшествующему периоду начала оказания Услуг в Расчетном периоде, при наличии у Оператора соответствующей технической возможности. При этом не позднее 5 (пяти) рабочих дней с момента заключения Договора (если иное не предусмотрено </w:t>
      </w:r>
      <w:proofErr w:type="gramStart"/>
      <w:r w:rsidRPr="0023645D">
        <w:rPr>
          <w:lang w:eastAsia="ru-RU" w:bidi="ru-RU"/>
        </w:rPr>
        <w:t xml:space="preserve">Договором) </w:t>
      </w:r>
      <w:proofErr w:type="gramEnd"/>
      <w:r w:rsidRPr="0023645D">
        <w:rPr>
          <w:lang w:eastAsia="ru-RU" w:bidi="ru-RU"/>
        </w:rPr>
        <w:t xml:space="preserve">Абонент обязан внести на Лицевой счет платежи за оплачиваемые Услуги. </w:t>
      </w:r>
    </w:p>
    <w:p w14:paraId="0407E7BB" w14:textId="77777777" w:rsidR="000A4E14" w:rsidRPr="0023645D" w:rsidRDefault="00E00A7B">
      <w:pPr>
        <w:pStyle w:val="10"/>
        <w:numPr>
          <w:ilvl w:val="2"/>
          <w:numId w:val="1"/>
        </w:numPr>
        <w:shd w:val="clear" w:color="auto" w:fill="auto"/>
        <w:tabs>
          <w:tab w:val="left" w:pos="874"/>
        </w:tabs>
        <w:ind w:firstLine="284"/>
        <w:jc w:val="both"/>
      </w:pPr>
      <w:r w:rsidRPr="0023645D">
        <w:rPr>
          <w:lang w:eastAsia="ru-RU" w:bidi="ru-RU"/>
        </w:rPr>
        <w:t>На момент начала оказания соответствующих Услуг баланс Лицевого счета должен быть достаточным для оплаты Услуг. В случае исчерпания аванса оказание Услуг приостанавливается без предварительного уведомления Абонента.</w:t>
      </w:r>
    </w:p>
    <w:p w14:paraId="3E51AEAD" w14:textId="77777777" w:rsidR="00632CC7" w:rsidRPr="0023645D" w:rsidRDefault="00E00A7B" w:rsidP="00632CC7">
      <w:pPr>
        <w:pStyle w:val="10"/>
        <w:numPr>
          <w:ilvl w:val="2"/>
          <w:numId w:val="1"/>
        </w:numPr>
        <w:shd w:val="clear" w:color="auto" w:fill="auto"/>
        <w:tabs>
          <w:tab w:val="left" w:pos="874"/>
        </w:tabs>
        <w:ind w:firstLine="284"/>
        <w:jc w:val="both"/>
      </w:pPr>
      <w:r w:rsidRPr="0023645D">
        <w:rPr>
          <w:lang w:eastAsia="ru-RU" w:bidi="ru-RU"/>
        </w:rPr>
        <w:t>В случае</w:t>
      </w:r>
      <w:proofErr w:type="gramStart"/>
      <w:r w:rsidRPr="0023645D">
        <w:rPr>
          <w:lang w:eastAsia="ru-RU" w:bidi="ru-RU"/>
        </w:rPr>
        <w:t>,</w:t>
      </w:r>
      <w:proofErr w:type="gramEnd"/>
      <w:r w:rsidRPr="0023645D">
        <w:rPr>
          <w:lang w:eastAsia="ru-RU" w:bidi="ru-RU"/>
        </w:rPr>
        <w:t xml:space="preserve"> если Услуги учитываются на едином Лицевом счете, при отсутствии указания Абонентом назначения платежа, поступившие на единый Лицевой счет денежные средства распределяются в следующем порядке: в первую очередь погашается задолженность по всем Услугам, во вторую очередь списываются текущие платежи за Услуги в зависимости от выбранной Абонентом системы оплаты, остаток поступивших денежных средств учитывается на едином Лицевом счете в качестве аванса.</w:t>
      </w:r>
    </w:p>
    <w:p w14:paraId="5EA6F019" w14:textId="77777777" w:rsidR="000A4E14" w:rsidRPr="0023645D" w:rsidRDefault="00E00A7B" w:rsidP="00632CC7">
      <w:pPr>
        <w:pStyle w:val="10"/>
        <w:numPr>
          <w:ilvl w:val="2"/>
          <w:numId w:val="1"/>
        </w:numPr>
        <w:shd w:val="clear" w:color="auto" w:fill="auto"/>
        <w:tabs>
          <w:tab w:val="left" w:pos="874"/>
        </w:tabs>
        <w:ind w:firstLine="284"/>
        <w:jc w:val="both"/>
      </w:pPr>
      <w:r w:rsidRPr="0023645D">
        <w:rPr>
          <w:lang w:eastAsia="ru-RU" w:bidi="ru-RU"/>
        </w:rPr>
        <w:t>Абонент вправе осуществля</w:t>
      </w:r>
      <w:r w:rsidR="00632CC7" w:rsidRPr="0023645D">
        <w:rPr>
          <w:lang w:eastAsia="ru-RU" w:bidi="ru-RU"/>
        </w:rPr>
        <w:t xml:space="preserve">ет </w:t>
      </w:r>
      <w:r w:rsidRPr="0023645D">
        <w:rPr>
          <w:lang w:eastAsia="ru-RU" w:bidi="ru-RU"/>
        </w:rPr>
        <w:t>оплату в безналичной форме.</w:t>
      </w:r>
    </w:p>
    <w:p w14:paraId="4555D356" w14:textId="77777777" w:rsidR="000A4E14" w:rsidRPr="0023645D" w:rsidRDefault="000A4E14">
      <w:pPr>
        <w:pStyle w:val="10"/>
        <w:shd w:val="clear" w:color="auto" w:fill="auto"/>
        <w:tabs>
          <w:tab w:val="left" w:pos="874"/>
        </w:tabs>
        <w:ind w:firstLine="284"/>
        <w:jc w:val="both"/>
      </w:pPr>
    </w:p>
    <w:p w14:paraId="0899656F" w14:textId="77777777" w:rsidR="000A4E14" w:rsidRPr="0023645D" w:rsidRDefault="00E00A7B">
      <w:pPr>
        <w:pStyle w:val="30"/>
        <w:keepNext/>
        <w:keepLines/>
        <w:numPr>
          <w:ilvl w:val="0"/>
          <w:numId w:val="1"/>
        </w:numPr>
        <w:shd w:val="clear" w:color="auto" w:fill="auto"/>
        <w:tabs>
          <w:tab w:val="left" w:pos="289"/>
        </w:tabs>
        <w:ind w:firstLine="284"/>
        <w:jc w:val="center"/>
      </w:pPr>
      <w:bookmarkStart w:id="23" w:name="bookmark27"/>
      <w:bookmarkStart w:id="24" w:name="bookmark26"/>
      <w:r w:rsidRPr="0023645D">
        <w:rPr>
          <w:lang w:eastAsia="ru-RU" w:bidi="ru-RU"/>
        </w:rPr>
        <w:t>Ответственность Сторон. Порядок разрешения споров</w:t>
      </w:r>
      <w:bookmarkEnd w:id="23"/>
      <w:bookmarkEnd w:id="24"/>
    </w:p>
    <w:p w14:paraId="7FD508F8" w14:textId="77777777" w:rsidR="000A4E14" w:rsidRPr="0023645D" w:rsidRDefault="00E00A7B">
      <w:pPr>
        <w:pStyle w:val="10"/>
        <w:numPr>
          <w:ilvl w:val="1"/>
          <w:numId w:val="1"/>
        </w:numPr>
        <w:shd w:val="clear" w:color="auto" w:fill="auto"/>
        <w:tabs>
          <w:tab w:val="left" w:pos="870"/>
        </w:tabs>
        <w:ind w:firstLine="284"/>
        <w:jc w:val="both"/>
      </w:pPr>
      <w:r w:rsidRPr="0023645D">
        <w:rPr>
          <w:lang w:eastAsia="ru-RU" w:bidi="ru-RU"/>
        </w:rPr>
        <w:t>В случае неоплаты, неполной или несвоевременной оплаты Услуг, оказываемых по Договору, Абонент несет ответственность в соответствии с законодательством Российской Федерации.</w:t>
      </w:r>
    </w:p>
    <w:p w14:paraId="2AC61465" w14:textId="77777777" w:rsidR="000A4E14" w:rsidRPr="0023645D" w:rsidRDefault="00E00A7B">
      <w:pPr>
        <w:pStyle w:val="10"/>
        <w:numPr>
          <w:ilvl w:val="1"/>
          <w:numId w:val="1"/>
        </w:numPr>
        <w:shd w:val="clear" w:color="auto" w:fill="auto"/>
        <w:tabs>
          <w:tab w:val="left" w:pos="726"/>
        </w:tabs>
        <w:ind w:firstLine="284"/>
        <w:jc w:val="both"/>
      </w:pPr>
      <w:r w:rsidRPr="0023645D">
        <w:rPr>
          <w:lang w:eastAsia="ru-RU" w:bidi="ru-RU"/>
        </w:rPr>
        <w:t>Оператор несет ответственность за конфиденциальность и безопасность персональных данных Абонента, его представителя.</w:t>
      </w:r>
    </w:p>
    <w:p w14:paraId="0C093BBD" w14:textId="77777777" w:rsidR="000A4E14" w:rsidRPr="0023645D" w:rsidRDefault="00E00A7B">
      <w:pPr>
        <w:pStyle w:val="10"/>
        <w:numPr>
          <w:ilvl w:val="1"/>
          <w:numId w:val="1"/>
        </w:numPr>
        <w:shd w:val="clear" w:color="auto" w:fill="auto"/>
        <w:tabs>
          <w:tab w:val="left" w:pos="767"/>
        </w:tabs>
        <w:ind w:firstLine="284"/>
        <w:jc w:val="both"/>
      </w:pPr>
      <w:r w:rsidRPr="0023645D">
        <w:rPr>
          <w:lang w:eastAsia="ru-RU" w:bidi="ru-RU"/>
        </w:rPr>
        <w:t>Оператор не несет ответственности за содержание информации, передаваемой Абонентом по сетям электросвязи.</w:t>
      </w:r>
    </w:p>
    <w:p w14:paraId="59457B5B" w14:textId="77777777" w:rsidR="000A4E14" w:rsidRPr="0023645D" w:rsidRDefault="00E00A7B">
      <w:pPr>
        <w:pStyle w:val="10"/>
        <w:numPr>
          <w:ilvl w:val="1"/>
          <w:numId w:val="1"/>
        </w:numPr>
        <w:shd w:val="clear" w:color="auto" w:fill="auto"/>
        <w:tabs>
          <w:tab w:val="left" w:pos="721"/>
        </w:tabs>
        <w:ind w:firstLine="284"/>
        <w:jc w:val="both"/>
      </w:pPr>
      <w:r w:rsidRPr="0023645D">
        <w:rPr>
          <w:lang w:eastAsia="ru-RU" w:bidi="ru-RU"/>
        </w:rPr>
        <w:t>Если иное не предусмотрено законом или Договором, Стороны освобождаются от ответственности за нарушение обязательств по настоящему Договору, если надлежащее исполнение оказалось невозможным вследствие обстоятельств непреодолимой силы.</w:t>
      </w:r>
    </w:p>
    <w:p w14:paraId="599A26A7" w14:textId="77777777" w:rsidR="000A4E14" w:rsidRPr="0023645D" w:rsidRDefault="00E00A7B">
      <w:pPr>
        <w:pStyle w:val="10"/>
        <w:numPr>
          <w:ilvl w:val="1"/>
          <w:numId w:val="1"/>
        </w:numPr>
        <w:shd w:val="clear" w:color="auto" w:fill="auto"/>
        <w:tabs>
          <w:tab w:val="left" w:pos="726"/>
        </w:tabs>
        <w:ind w:firstLine="284"/>
        <w:jc w:val="both"/>
      </w:pPr>
      <w:r w:rsidRPr="0023645D">
        <w:rPr>
          <w:lang w:eastAsia="ru-RU" w:bidi="ru-RU"/>
        </w:rPr>
        <w:t>При неисполнении или ненадлежащем исполнении Оператором обязательств по Договору, предъявление Абонентом Оператору претензии до обращения в суд является обязательным. Претензии Абонента рассматриваются Оператором в порядке и сроки, установленные действующими нормативными правовыми актами.</w:t>
      </w:r>
    </w:p>
    <w:p w14:paraId="09C9B148" w14:textId="77777777" w:rsidR="000A4E14" w:rsidRPr="0023645D" w:rsidRDefault="00E00A7B">
      <w:pPr>
        <w:pStyle w:val="10"/>
        <w:numPr>
          <w:ilvl w:val="1"/>
          <w:numId w:val="1"/>
        </w:numPr>
        <w:shd w:val="clear" w:color="auto" w:fill="auto"/>
        <w:tabs>
          <w:tab w:val="left" w:pos="767"/>
        </w:tabs>
        <w:ind w:firstLine="284"/>
        <w:jc w:val="both"/>
      </w:pPr>
      <w:r w:rsidRPr="0023645D">
        <w:rPr>
          <w:lang w:eastAsia="ru-RU" w:bidi="ru-RU"/>
        </w:rPr>
        <w:t>В случае неисполнения или ненадлежащего исполнения Абонентом обязательств, предусмотренных настоящим Договором, Оператор вправе предъявить иск в суд к Абоненту по месту нахождения Оператора.</w:t>
      </w:r>
    </w:p>
    <w:p w14:paraId="19A2DE1E" w14:textId="77777777" w:rsidR="000A4E14" w:rsidRPr="0023645D" w:rsidRDefault="00E00A7B">
      <w:pPr>
        <w:pStyle w:val="10"/>
        <w:numPr>
          <w:ilvl w:val="1"/>
          <w:numId w:val="1"/>
        </w:numPr>
        <w:shd w:val="clear" w:color="auto" w:fill="auto"/>
        <w:tabs>
          <w:tab w:val="left" w:pos="706"/>
        </w:tabs>
        <w:ind w:firstLine="284"/>
        <w:jc w:val="both"/>
      </w:pPr>
      <w:r w:rsidRPr="0023645D">
        <w:rPr>
          <w:lang w:eastAsia="ru-RU" w:bidi="ru-RU"/>
        </w:rPr>
        <w:t xml:space="preserve">Зона ответственности Оператора ограничивается оборудованием и/или сетью связи Оператора. Абонент самостоятельно несет ответственность за принадлежащее ему и установленное оконечное оборудование связи/линии связи по договору, с обязательным согласованием установки такого оборудования в письменном виде с Оператором (телефонные аппараты, АТС и пр.), если такое оборудование не передано Абонентом Оператору для технического обслуживания в рамках заключенного договора об оказании услуг связи. Техническое обслуживание </w:t>
      </w:r>
      <w:proofErr w:type="gramStart"/>
      <w:r w:rsidRPr="0023645D">
        <w:rPr>
          <w:lang w:eastAsia="ru-RU" w:bidi="ru-RU"/>
        </w:rPr>
        <w:t>оборудования связи/линии связи Абонента</w:t>
      </w:r>
      <w:proofErr w:type="gramEnd"/>
      <w:r w:rsidRPr="0023645D">
        <w:rPr>
          <w:lang w:eastAsia="ru-RU" w:bidi="ru-RU"/>
        </w:rPr>
        <w:t xml:space="preserve"> осуществляется Оператором в соответствии с отдельным договором об оказании услуг по техническому обслуживанию.</w:t>
      </w:r>
    </w:p>
    <w:p w14:paraId="182FD8E7" w14:textId="77777777" w:rsidR="000A4E14" w:rsidRPr="0023645D" w:rsidRDefault="000A4E14">
      <w:pPr>
        <w:pStyle w:val="10"/>
        <w:shd w:val="clear" w:color="auto" w:fill="auto"/>
        <w:tabs>
          <w:tab w:val="left" w:pos="706"/>
        </w:tabs>
        <w:ind w:firstLine="284"/>
        <w:jc w:val="both"/>
      </w:pPr>
    </w:p>
    <w:p w14:paraId="7EA0CBA3" w14:textId="77777777" w:rsidR="000A4E14" w:rsidRPr="0023645D" w:rsidRDefault="00E00A7B">
      <w:pPr>
        <w:pStyle w:val="30"/>
        <w:keepNext/>
        <w:keepLines/>
        <w:numPr>
          <w:ilvl w:val="0"/>
          <w:numId w:val="1"/>
        </w:numPr>
        <w:shd w:val="clear" w:color="auto" w:fill="auto"/>
        <w:tabs>
          <w:tab w:val="left" w:pos="294"/>
        </w:tabs>
        <w:ind w:firstLine="284"/>
        <w:jc w:val="center"/>
      </w:pPr>
      <w:bookmarkStart w:id="25" w:name="bookmark29"/>
      <w:bookmarkStart w:id="26" w:name="bookmark28"/>
      <w:r w:rsidRPr="0023645D">
        <w:rPr>
          <w:lang w:eastAsia="ru-RU" w:bidi="ru-RU"/>
        </w:rPr>
        <w:t>Прочие условия</w:t>
      </w:r>
      <w:bookmarkEnd w:id="25"/>
      <w:bookmarkEnd w:id="26"/>
    </w:p>
    <w:p w14:paraId="79B1357B" w14:textId="77777777" w:rsidR="000A4E14" w:rsidRPr="0023645D" w:rsidRDefault="00E00A7B">
      <w:pPr>
        <w:pStyle w:val="10"/>
        <w:numPr>
          <w:ilvl w:val="1"/>
          <w:numId w:val="1"/>
        </w:numPr>
        <w:shd w:val="clear" w:color="auto" w:fill="auto"/>
        <w:tabs>
          <w:tab w:val="left" w:pos="706"/>
        </w:tabs>
        <w:ind w:firstLine="284"/>
        <w:jc w:val="both"/>
      </w:pPr>
      <w:r w:rsidRPr="0023645D">
        <w:rPr>
          <w:lang w:eastAsia="ru-RU" w:bidi="ru-RU"/>
        </w:rPr>
        <w:t>Действие Договора, заключенного на определенный срок, пролонгируется на тот же период, если ни одна из Сторон не заявит о прекращении действия Договора. Оператор вправе сделать такое заявление не менее</w:t>
      </w:r>
      <w:proofErr w:type="gramStart"/>
      <w:r w:rsidRPr="0023645D">
        <w:rPr>
          <w:lang w:eastAsia="ru-RU" w:bidi="ru-RU"/>
        </w:rPr>
        <w:t>,</w:t>
      </w:r>
      <w:proofErr w:type="gramEnd"/>
      <w:r w:rsidRPr="0023645D">
        <w:rPr>
          <w:lang w:eastAsia="ru-RU" w:bidi="ru-RU"/>
        </w:rPr>
        <w:t xml:space="preserve"> чем за 30 календарных дней до окончания срока действия Договора, а Абонент - в любое время. Количество пролонгаций не ограничено.</w:t>
      </w:r>
    </w:p>
    <w:p w14:paraId="1E5DA6E6" w14:textId="77777777" w:rsidR="000A4E14" w:rsidRPr="0023645D" w:rsidRDefault="00E00A7B">
      <w:pPr>
        <w:pStyle w:val="10"/>
        <w:numPr>
          <w:ilvl w:val="1"/>
          <w:numId w:val="1"/>
        </w:numPr>
        <w:shd w:val="clear" w:color="auto" w:fill="auto"/>
        <w:tabs>
          <w:tab w:val="left" w:pos="711"/>
        </w:tabs>
        <w:ind w:firstLine="284"/>
        <w:jc w:val="both"/>
      </w:pPr>
      <w:r w:rsidRPr="0023645D">
        <w:rPr>
          <w:lang w:eastAsia="ru-RU" w:bidi="ru-RU"/>
        </w:rPr>
        <w:t xml:space="preserve">В случаях, предусмотренных законодательством РФ, или в случае нарушения Абонентом требований, установленных Договором, в том числе срока оплаты оказанных Услуг, Оператор имеет право приостановить оказание соответствующих Услуг до устранения нарушения, письменно уведомив об этом Абонента. Если Абонент не устранит нарушение в течение 6 месяцев </w:t>
      </w:r>
      <w:proofErr w:type="gramStart"/>
      <w:r w:rsidRPr="0023645D">
        <w:rPr>
          <w:lang w:eastAsia="ru-RU" w:bidi="ru-RU"/>
        </w:rPr>
        <w:t>с даты получения</w:t>
      </w:r>
      <w:proofErr w:type="gramEnd"/>
      <w:r w:rsidRPr="0023645D">
        <w:rPr>
          <w:lang w:eastAsia="ru-RU" w:bidi="ru-RU"/>
        </w:rPr>
        <w:t xml:space="preserve"> им письменного уведомления Оператора о намерении приостановить оказание Услуг связи, Оператор вправе расторгнуть Договор в одностороннем порядке.</w:t>
      </w:r>
    </w:p>
    <w:p w14:paraId="09D878BC" w14:textId="77777777" w:rsidR="000A4E14" w:rsidRPr="0023645D" w:rsidRDefault="00E00A7B">
      <w:pPr>
        <w:pStyle w:val="10"/>
        <w:numPr>
          <w:ilvl w:val="1"/>
          <w:numId w:val="1"/>
        </w:numPr>
        <w:shd w:val="clear" w:color="auto" w:fill="auto"/>
        <w:tabs>
          <w:tab w:val="left" w:pos="711"/>
        </w:tabs>
        <w:ind w:firstLine="284"/>
        <w:jc w:val="both"/>
      </w:pPr>
      <w:r w:rsidRPr="0023645D">
        <w:rPr>
          <w:lang w:eastAsia="ru-RU" w:bidi="ru-RU"/>
        </w:rPr>
        <w:t>Во всем остальном, что не урегулировано Договором и настоящими Правилами, Стороны руководствуются действующим законодательством, в том числе ФЗ «О связи», Правилами оказания услуг связи и иными нормативными правовыми актами.</w:t>
      </w:r>
    </w:p>
    <w:p w14:paraId="509C7A18" w14:textId="77777777" w:rsidR="000A4E14" w:rsidRPr="0023645D" w:rsidRDefault="000A4E14">
      <w:pPr>
        <w:pStyle w:val="10"/>
        <w:shd w:val="clear" w:color="auto" w:fill="auto"/>
        <w:tabs>
          <w:tab w:val="left" w:pos="711"/>
        </w:tabs>
        <w:ind w:firstLine="284"/>
        <w:jc w:val="both"/>
      </w:pPr>
    </w:p>
    <w:p w14:paraId="1E04D498" w14:textId="77777777" w:rsidR="000A4E14" w:rsidRPr="0023645D" w:rsidRDefault="00E00A7B">
      <w:pPr>
        <w:pStyle w:val="30"/>
        <w:keepNext/>
        <w:keepLines/>
        <w:numPr>
          <w:ilvl w:val="0"/>
          <w:numId w:val="1"/>
        </w:numPr>
        <w:shd w:val="clear" w:color="auto" w:fill="auto"/>
        <w:tabs>
          <w:tab w:val="left" w:pos="294"/>
        </w:tabs>
        <w:ind w:firstLine="284"/>
        <w:jc w:val="center"/>
      </w:pPr>
      <w:bookmarkStart w:id="27" w:name="bookmark31"/>
      <w:bookmarkStart w:id="28" w:name="bookmark30"/>
      <w:r w:rsidRPr="0023645D">
        <w:rPr>
          <w:lang w:eastAsia="ru-RU" w:bidi="ru-RU"/>
        </w:rPr>
        <w:t>Адрес и реквизиты Оператора</w:t>
      </w:r>
      <w:bookmarkEnd w:id="27"/>
      <w:bookmarkEnd w:id="28"/>
    </w:p>
    <w:p w14:paraId="3A5C97F2" w14:textId="77777777" w:rsidR="000A4E14" w:rsidRPr="0023645D" w:rsidRDefault="00E00A7B" w:rsidP="008A2330">
      <w:pPr>
        <w:pStyle w:val="10"/>
        <w:shd w:val="clear" w:color="auto" w:fill="auto"/>
        <w:ind w:firstLine="0"/>
        <w:jc w:val="both"/>
      </w:pPr>
      <w:r w:rsidRPr="0023645D">
        <w:rPr>
          <w:lang w:eastAsia="ru-RU" w:bidi="ru-RU"/>
        </w:rPr>
        <w:t xml:space="preserve">Сайт Оператора в сети Интернет: </w:t>
      </w:r>
      <w:hyperlink r:id="rId14">
        <w:hyperlink r:id="rId15" w:history="1">
          <w:r w:rsidR="004009D7" w:rsidRPr="0023645D">
            <w:rPr>
              <w:rStyle w:val="ae"/>
            </w:rPr>
            <w:t>https://rocketcom.ru/</w:t>
          </w:r>
        </w:hyperlink>
      </w:hyperlink>
    </w:p>
    <w:p w14:paraId="0D3DF8C2" w14:textId="77777777" w:rsidR="008A2330" w:rsidRPr="0023645D" w:rsidRDefault="008A2330" w:rsidP="008A2330">
      <w:pPr>
        <w:jc w:val="both"/>
        <w:rPr>
          <w:rFonts w:ascii="Times New Roman" w:hAnsi="Times New Roman" w:cs="Times New Roman"/>
          <w:sz w:val="20"/>
          <w:szCs w:val="20"/>
        </w:rPr>
      </w:pPr>
      <w:r w:rsidRPr="0023645D">
        <w:rPr>
          <w:rFonts w:ascii="Times New Roman" w:hAnsi="Times New Roman" w:cs="Times New Roman"/>
          <w:sz w:val="20"/>
          <w:szCs w:val="20"/>
        </w:rPr>
        <w:t>Общество с ограниченной ответственностью «</w:t>
      </w:r>
      <w:proofErr w:type="spellStart"/>
      <w:r w:rsidR="00DC1D2C">
        <w:rPr>
          <w:rFonts w:ascii="Times New Roman" w:hAnsi="Times New Roman" w:cs="Times New Roman"/>
          <w:sz w:val="20"/>
          <w:szCs w:val="20"/>
        </w:rPr>
        <w:t>Рокет</w:t>
      </w:r>
      <w:proofErr w:type="spellEnd"/>
      <w:r w:rsidR="00DC1D2C">
        <w:rPr>
          <w:rFonts w:ascii="Times New Roman" w:hAnsi="Times New Roman" w:cs="Times New Roman"/>
          <w:sz w:val="20"/>
          <w:szCs w:val="20"/>
        </w:rPr>
        <w:t xml:space="preserve"> Телеком</w:t>
      </w:r>
      <w:r w:rsidRPr="0023645D">
        <w:rPr>
          <w:rFonts w:ascii="Times New Roman" w:hAnsi="Times New Roman" w:cs="Times New Roman"/>
          <w:sz w:val="20"/>
          <w:szCs w:val="20"/>
        </w:rPr>
        <w:t>»</w:t>
      </w:r>
    </w:p>
    <w:p w14:paraId="1D7CD5CA" w14:textId="77777777" w:rsidR="008A2330" w:rsidRPr="0023645D" w:rsidRDefault="008A2330" w:rsidP="008A2330">
      <w:pPr>
        <w:jc w:val="both"/>
        <w:rPr>
          <w:rFonts w:ascii="Times New Roman" w:hAnsi="Times New Roman" w:cs="Times New Roman"/>
          <w:sz w:val="20"/>
          <w:szCs w:val="20"/>
          <w:shd w:val="clear" w:color="auto" w:fill="FFFFFF"/>
        </w:rPr>
      </w:pPr>
      <w:r w:rsidRPr="0023645D">
        <w:rPr>
          <w:rFonts w:ascii="Times New Roman" w:hAnsi="Times New Roman" w:cs="Times New Roman"/>
          <w:sz w:val="20"/>
          <w:szCs w:val="20"/>
          <w:shd w:val="clear" w:color="auto" w:fill="FFFFFF"/>
        </w:rPr>
        <w:t xml:space="preserve">Юридический адрес: </w:t>
      </w:r>
    </w:p>
    <w:p w14:paraId="59225968" w14:textId="77777777" w:rsidR="0022018D" w:rsidRPr="0023645D" w:rsidRDefault="0022018D" w:rsidP="008A2330">
      <w:pPr>
        <w:jc w:val="both"/>
        <w:rPr>
          <w:rFonts w:ascii="Times New Roman" w:hAnsi="Times New Roman" w:cs="Times New Roman"/>
          <w:sz w:val="20"/>
          <w:szCs w:val="20"/>
          <w:shd w:val="clear" w:color="auto" w:fill="FFFFFF"/>
        </w:rPr>
      </w:pPr>
      <w:r w:rsidRPr="0023645D">
        <w:rPr>
          <w:rFonts w:ascii="Times New Roman" w:hAnsi="Times New Roman" w:cs="Times New Roman"/>
          <w:sz w:val="20"/>
          <w:szCs w:val="20"/>
          <w:shd w:val="clear" w:color="auto" w:fill="FFFFFF"/>
        </w:rPr>
        <w:t>350010, г. Краснодар, </w:t>
      </w:r>
      <w:proofErr w:type="spellStart"/>
      <w:r w:rsidRPr="0023645D">
        <w:rPr>
          <w:rFonts w:ascii="Times New Roman" w:hAnsi="Times New Roman" w:cs="Times New Roman"/>
          <w:sz w:val="20"/>
          <w:szCs w:val="20"/>
          <w:shd w:val="clear" w:color="auto" w:fill="FFFFFF"/>
        </w:rPr>
        <w:t>ул</w:t>
      </w:r>
      <w:proofErr w:type="gramStart"/>
      <w:r w:rsidRPr="0023645D">
        <w:rPr>
          <w:rFonts w:ascii="Times New Roman" w:hAnsi="Times New Roman" w:cs="Times New Roman"/>
          <w:sz w:val="20"/>
          <w:szCs w:val="20"/>
          <w:shd w:val="clear" w:color="auto" w:fill="FFFFFF"/>
        </w:rPr>
        <w:t>.Р</w:t>
      </w:r>
      <w:proofErr w:type="gramEnd"/>
      <w:r w:rsidRPr="0023645D">
        <w:rPr>
          <w:rFonts w:ascii="Times New Roman" w:hAnsi="Times New Roman" w:cs="Times New Roman"/>
          <w:sz w:val="20"/>
          <w:szCs w:val="20"/>
          <w:shd w:val="clear" w:color="auto" w:fill="FFFFFF"/>
        </w:rPr>
        <w:t>остовское</w:t>
      </w:r>
      <w:proofErr w:type="spellEnd"/>
      <w:r w:rsidRPr="0023645D">
        <w:rPr>
          <w:rFonts w:ascii="Times New Roman" w:hAnsi="Times New Roman" w:cs="Times New Roman"/>
          <w:sz w:val="20"/>
          <w:szCs w:val="20"/>
          <w:shd w:val="clear" w:color="auto" w:fill="FFFFFF"/>
        </w:rPr>
        <w:t xml:space="preserve"> шоссе, дом 29 литер аа1, над/аа1, офис 6,7</w:t>
      </w:r>
    </w:p>
    <w:p w14:paraId="15CCDF5F" w14:textId="77777777" w:rsidR="00FA39A6" w:rsidRPr="0023645D" w:rsidRDefault="00FA39A6" w:rsidP="008A2330">
      <w:pPr>
        <w:jc w:val="both"/>
        <w:rPr>
          <w:rFonts w:ascii="Times New Roman" w:hAnsi="Times New Roman" w:cs="Times New Roman"/>
          <w:sz w:val="20"/>
          <w:szCs w:val="20"/>
        </w:rPr>
      </w:pPr>
      <w:r w:rsidRPr="0023645D">
        <w:rPr>
          <w:rFonts w:ascii="Times New Roman" w:hAnsi="Times New Roman" w:cs="Times New Roman"/>
          <w:sz w:val="20"/>
          <w:szCs w:val="20"/>
          <w:shd w:val="clear" w:color="auto" w:fill="FFFFFF"/>
        </w:rPr>
        <w:t>ОГРН</w:t>
      </w:r>
      <w:r w:rsidR="0022018D" w:rsidRPr="0023645D">
        <w:rPr>
          <w:rFonts w:ascii="Times New Roman" w:hAnsi="Times New Roman" w:cs="Times New Roman"/>
          <w:sz w:val="20"/>
          <w:szCs w:val="20"/>
          <w:shd w:val="clear" w:color="auto" w:fill="FFFFFF"/>
        </w:rPr>
        <w:t xml:space="preserve"> 1192375052385</w:t>
      </w:r>
    </w:p>
    <w:p w14:paraId="6FA20B43" w14:textId="013AF3DC" w:rsidR="008A2330" w:rsidRPr="003C3E53" w:rsidRDefault="008A2330" w:rsidP="008A2330">
      <w:pPr>
        <w:jc w:val="both"/>
        <w:rPr>
          <w:rFonts w:ascii="Times New Roman" w:hAnsi="Times New Roman" w:cs="Times New Roman"/>
          <w:sz w:val="20"/>
          <w:szCs w:val="20"/>
        </w:rPr>
      </w:pPr>
      <w:r w:rsidRPr="003C3E53">
        <w:rPr>
          <w:rFonts w:ascii="Times New Roman" w:hAnsi="Times New Roman" w:cs="Times New Roman"/>
          <w:sz w:val="20"/>
          <w:szCs w:val="20"/>
        </w:rPr>
        <w:t xml:space="preserve">ИНН / КПП: </w:t>
      </w:r>
      <w:r w:rsidR="0022018D" w:rsidRPr="003C3E53">
        <w:rPr>
          <w:rFonts w:ascii="Times New Roman" w:hAnsi="Times New Roman" w:cs="Times New Roman"/>
          <w:sz w:val="20"/>
          <w:szCs w:val="20"/>
          <w:shd w:val="clear" w:color="auto" w:fill="FFFFFF"/>
        </w:rPr>
        <w:t>2308267138</w:t>
      </w:r>
      <w:r w:rsidRPr="003C3E53">
        <w:rPr>
          <w:rFonts w:ascii="Times New Roman" w:hAnsi="Times New Roman" w:cs="Times New Roman"/>
          <w:sz w:val="20"/>
          <w:szCs w:val="20"/>
        </w:rPr>
        <w:t xml:space="preserve">  / </w:t>
      </w:r>
      <w:r w:rsidR="0022018D" w:rsidRPr="003C3E53">
        <w:rPr>
          <w:rFonts w:ascii="Times New Roman" w:hAnsi="Times New Roman" w:cs="Times New Roman"/>
          <w:sz w:val="20"/>
          <w:szCs w:val="20"/>
        </w:rPr>
        <w:t> </w:t>
      </w:r>
      <w:r w:rsidR="00F55A50" w:rsidRPr="00F55A50">
        <w:rPr>
          <w:rFonts w:ascii="Times New Roman" w:hAnsi="Times New Roman" w:cs="Times New Roman"/>
          <w:sz w:val="20"/>
          <w:szCs w:val="20"/>
          <w:shd w:val="clear" w:color="auto" w:fill="FFFFFF"/>
        </w:rPr>
        <w:t>231101001</w:t>
      </w:r>
    </w:p>
    <w:p w14:paraId="3696FBAE" w14:textId="77777777" w:rsidR="008A2330" w:rsidRPr="003C3E53" w:rsidRDefault="008A2330" w:rsidP="008A2330">
      <w:pPr>
        <w:pStyle w:val="a7"/>
        <w:spacing w:after="0"/>
        <w:jc w:val="both"/>
        <w:rPr>
          <w:rFonts w:ascii="Times New Roman" w:hAnsi="Times New Roman" w:cs="Times New Roman"/>
          <w:sz w:val="20"/>
          <w:szCs w:val="20"/>
        </w:rPr>
      </w:pPr>
      <w:r w:rsidRPr="003C3E53">
        <w:rPr>
          <w:rFonts w:ascii="Times New Roman" w:hAnsi="Times New Roman" w:cs="Times New Roman"/>
          <w:sz w:val="20"/>
          <w:szCs w:val="20"/>
        </w:rPr>
        <w:t xml:space="preserve">Банковский счет и прочие реквизиты: </w:t>
      </w:r>
    </w:p>
    <w:p w14:paraId="5942233E" w14:textId="77777777" w:rsidR="003C3E53" w:rsidRPr="003C3E53" w:rsidRDefault="003C3E53" w:rsidP="003C3E53">
      <w:pPr>
        <w:pStyle w:val="a7"/>
        <w:spacing w:after="0"/>
        <w:rPr>
          <w:rFonts w:ascii="Times New Roman" w:hAnsi="Times New Roman" w:cs="Times New Roman"/>
          <w:bCs/>
          <w:sz w:val="20"/>
          <w:szCs w:val="20"/>
        </w:rPr>
      </w:pPr>
      <w:r w:rsidRPr="003C3E53">
        <w:rPr>
          <w:rFonts w:ascii="Times New Roman" w:hAnsi="Times New Roman" w:cs="Times New Roman"/>
          <w:bCs/>
          <w:sz w:val="20"/>
          <w:szCs w:val="20"/>
        </w:rPr>
        <w:t>ПАО Сбербанк</w:t>
      </w:r>
      <w:r w:rsidRPr="003C3E53">
        <w:rPr>
          <w:rFonts w:ascii="Times New Roman" w:hAnsi="Times New Roman" w:cs="Times New Roman"/>
          <w:sz w:val="20"/>
          <w:szCs w:val="20"/>
        </w:rPr>
        <w:t xml:space="preserve"> в г. Краснодар</w:t>
      </w:r>
    </w:p>
    <w:p w14:paraId="594EE3FA" w14:textId="77777777" w:rsidR="0022018D" w:rsidRPr="003C3E53" w:rsidRDefault="0022018D" w:rsidP="001521EB">
      <w:pPr>
        <w:pStyle w:val="a7"/>
        <w:spacing w:after="0"/>
        <w:rPr>
          <w:rFonts w:ascii="Times New Roman" w:hAnsi="Times New Roman" w:cs="Times New Roman"/>
          <w:bCs/>
          <w:sz w:val="20"/>
          <w:szCs w:val="20"/>
        </w:rPr>
      </w:pPr>
      <w:proofErr w:type="gramStart"/>
      <w:r w:rsidRPr="003C3E53">
        <w:rPr>
          <w:rFonts w:ascii="Times New Roman" w:hAnsi="Times New Roman" w:cs="Times New Roman"/>
          <w:bCs/>
          <w:sz w:val="20"/>
          <w:szCs w:val="20"/>
        </w:rPr>
        <w:t>р</w:t>
      </w:r>
      <w:proofErr w:type="gramEnd"/>
      <w:r w:rsidRPr="003C3E53">
        <w:rPr>
          <w:rFonts w:ascii="Times New Roman" w:hAnsi="Times New Roman" w:cs="Times New Roman"/>
          <w:bCs/>
          <w:sz w:val="20"/>
          <w:szCs w:val="20"/>
        </w:rPr>
        <w:t>/с 40702810230000035366</w:t>
      </w:r>
    </w:p>
    <w:p w14:paraId="428CE196" w14:textId="77777777" w:rsidR="0022018D" w:rsidRPr="003C3E53" w:rsidRDefault="0022018D" w:rsidP="0022018D">
      <w:pPr>
        <w:pStyle w:val="a7"/>
        <w:spacing w:after="0"/>
        <w:rPr>
          <w:rFonts w:ascii="Times New Roman" w:hAnsi="Times New Roman" w:cs="Times New Roman"/>
          <w:bCs/>
          <w:sz w:val="20"/>
          <w:szCs w:val="20"/>
        </w:rPr>
      </w:pPr>
      <w:r w:rsidRPr="003C3E53">
        <w:rPr>
          <w:rFonts w:ascii="Times New Roman" w:hAnsi="Times New Roman" w:cs="Times New Roman"/>
          <w:sz w:val="20"/>
          <w:szCs w:val="20"/>
        </w:rPr>
        <w:t xml:space="preserve">БИК </w:t>
      </w:r>
      <w:r w:rsidRPr="003C3E53">
        <w:rPr>
          <w:rFonts w:ascii="Times New Roman" w:hAnsi="Times New Roman" w:cs="Times New Roman"/>
          <w:bCs/>
          <w:sz w:val="20"/>
          <w:szCs w:val="20"/>
        </w:rPr>
        <w:t>040349602</w:t>
      </w:r>
    </w:p>
    <w:p w14:paraId="31B70352" w14:textId="77777777" w:rsidR="008A2330" w:rsidRPr="0023645D" w:rsidRDefault="0022018D" w:rsidP="001521EB">
      <w:pPr>
        <w:pStyle w:val="a7"/>
        <w:spacing w:after="0"/>
        <w:rPr>
          <w:rFonts w:ascii="Times New Roman" w:hAnsi="Times New Roman" w:cs="Times New Roman"/>
          <w:sz w:val="20"/>
          <w:szCs w:val="20"/>
        </w:rPr>
      </w:pPr>
      <w:r w:rsidRPr="0023645D">
        <w:rPr>
          <w:rFonts w:ascii="Times New Roman" w:hAnsi="Times New Roman" w:cs="Times New Roman"/>
          <w:bCs/>
          <w:sz w:val="20"/>
          <w:szCs w:val="20"/>
        </w:rPr>
        <w:t>к/</w:t>
      </w:r>
      <w:r w:rsidRPr="0023645D">
        <w:rPr>
          <w:rFonts w:ascii="Times New Roman" w:hAnsi="Times New Roman" w:cs="Times New Roman"/>
          <w:bCs/>
          <w:sz w:val="20"/>
          <w:szCs w:val="20"/>
          <w:lang w:val="en-US"/>
        </w:rPr>
        <w:t>c</w:t>
      </w:r>
      <w:r w:rsidRPr="0023645D">
        <w:rPr>
          <w:rFonts w:ascii="Times New Roman" w:hAnsi="Times New Roman" w:cs="Times New Roman"/>
          <w:bCs/>
          <w:sz w:val="20"/>
          <w:szCs w:val="20"/>
        </w:rPr>
        <w:t xml:space="preserve"> 30101810100000000602</w:t>
      </w:r>
    </w:p>
    <w:sectPr w:rsidR="008A2330" w:rsidRPr="0023645D">
      <w:footerReference w:type="default" r:id="rId16"/>
      <w:pgSz w:w="11906" w:h="16838"/>
      <w:pgMar w:top="1134" w:right="850" w:bottom="1134" w:left="1701" w:header="0" w:footer="708"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A48D31" w14:textId="77777777" w:rsidR="00A85B4F" w:rsidRDefault="00E00A7B">
      <w:r>
        <w:separator/>
      </w:r>
    </w:p>
  </w:endnote>
  <w:endnote w:type="continuationSeparator" w:id="0">
    <w:p w14:paraId="5F5A83C2" w14:textId="77777777" w:rsidR="00A85B4F" w:rsidRDefault="00E00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662107"/>
      <w:docPartObj>
        <w:docPartGallery w:val="Page Numbers (Bottom of Page)"/>
        <w:docPartUnique/>
      </w:docPartObj>
    </w:sdtPr>
    <w:sdtEndPr/>
    <w:sdtContent>
      <w:p w14:paraId="20A4E648" w14:textId="77777777" w:rsidR="000A4E14" w:rsidRDefault="00E00A7B">
        <w:pPr>
          <w:pStyle w:val="ac"/>
          <w:jc w:val="center"/>
        </w:pPr>
        <w:r>
          <w:fldChar w:fldCharType="begin"/>
        </w:r>
        <w:r>
          <w:instrText>PAGE</w:instrText>
        </w:r>
        <w:r>
          <w:fldChar w:fldCharType="separate"/>
        </w:r>
        <w:r w:rsidR="0048709E">
          <w:rPr>
            <w:noProof/>
          </w:rPr>
          <w:t>1</w:t>
        </w:r>
        <w:r>
          <w:fldChar w:fldCharType="end"/>
        </w:r>
      </w:p>
    </w:sdtContent>
  </w:sdt>
  <w:p w14:paraId="7123118C" w14:textId="77777777" w:rsidR="000A4E14" w:rsidRDefault="000A4E1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0733BC" w14:textId="77777777" w:rsidR="00A85B4F" w:rsidRDefault="00E00A7B">
      <w:r>
        <w:separator/>
      </w:r>
    </w:p>
  </w:footnote>
  <w:footnote w:type="continuationSeparator" w:id="0">
    <w:p w14:paraId="309B6458" w14:textId="77777777" w:rsidR="00A85B4F" w:rsidRDefault="00E00A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8854F3"/>
    <w:multiLevelType w:val="multilevel"/>
    <w:tmpl w:val="4C84CDA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6BF30EFB"/>
    <w:multiLevelType w:val="multilevel"/>
    <w:tmpl w:val="D90ACFFC"/>
    <w:lvl w:ilvl="0">
      <w:start w:val="1"/>
      <w:numFmt w:val="decimal"/>
      <w:lvlText w:val="%1."/>
      <w:lvlJc w:val="left"/>
      <w:pPr>
        <w:ind w:left="0" w:firstLine="0"/>
      </w:pPr>
      <w:rPr>
        <w:rFonts w:eastAsia="Times New Roman" w:cs="Times New Roman"/>
        <w:b/>
        <w:bCs/>
        <w:i w:val="0"/>
        <w:iCs w:val="0"/>
        <w:caps w:val="0"/>
        <w:smallCaps w:val="0"/>
        <w:strike w:val="0"/>
        <w:dstrike w:val="0"/>
        <w:color w:val="000000"/>
        <w:spacing w:val="0"/>
        <w:w w:val="100"/>
        <w:sz w:val="20"/>
        <w:szCs w:val="20"/>
        <w:u w:val="none"/>
        <w:lang w:val="ru-RU" w:eastAsia="ru-RU" w:bidi="ru-RU"/>
      </w:rPr>
    </w:lvl>
    <w:lvl w:ilvl="1">
      <w:start w:val="1"/>
      <w:numFmt w:val="decimal"/>
      <w:lvlText w:val="%1.%2."/>
      <w:lvlJc w:val="left"/>
      <w:pPr>
        <w:ind w:left="0" w:firstLine="0"/>
      </w:pPr>
      <w:rPr>
        <w:rFonts w:eastAsia="Times New Roman" w:cs="Times New Roman"/>
        <w:b/>
        <w:bCs w:val="0"/>
        <w:i w:val="0"/>
        <w:iCs w:val="0"/>
        <w:caps w:val="0"/>
        <w:smallCaps w:val="0"/>
        <w:strike w:val="0"/>
        <w:dstrike w:val="0"/>
        <w:color w:val="000000"/>
        <w:spacing w:val="0"/>
        <w:w w:val="100"/>
        <w:sz w:val="20"/>
        <w:szCs w:val="20"/>
        <w:u w:val="none"/>
        <w:lang w:val="ru-RU" w:eastAsia="ru-RU" w:bidi="ru-RU"/>
      </w:rPr>
    </w:lvl>
    <w:lvl w:ilvl="2">
      <w:start w:val="1"/>
      <w:numFmt w:val="decimal"/>
      <w:lvlText w:val="%1.%2.%3."/>
      <w:lvlJc w:val="left"/>
      <w:pPr>
        <w:ind w:left="0" w:firstLine="0"/>
      </w:pPr>
      <w:rPr>
        <w:rFonts w:eastAsia="Times New Roman" w:cs="Times New Roman"/>
        <w:b w:val="0"/>
        <w:bCs w:val="0"/>
        <w:i w:val="0"/>
        <w:iCs w:val="0"/>
        <w:caps w:val="0"/>
        <w:smallCaps w:val="0"/>
        <w:strike w:val="0"/>
        <w:dstrike w:val="0"/>
        <w:color w:val="000000"/>
        <w:spacing w:val="0"/>
        <w:w w:val="100"/>
        <w:sz w:val="20"/>
        <w:szCs w:val="20"/>
        <w:u w:val="none"/>
        <w:lang w:val="ru-RU" w:eastAsia="ru-RU" w:bidi="ru-RU"/>
      </w:rPr>
    </w:lvl>
    <w:lvl w:ilvl="3">
      <w:start w:val="1"/>
      <w:numFmt w:val="decimal"/>
      <w:lvlText w:val="%1.%2.%3.%4."/>
      <w:lvlJc w:val="left"/>
      <w:pPr>
        <w:ind w:left="0" w:firstLine="0"/>
      </w:pPr>
      <w:rPr>
        <w:rFonts w:eastAsia="Times New Roman" w:cs="Times New Roman"/>
        <w:b w:val="0"/>
        <w:bCs w:val="0"/>
        <w:i w:val="0"/>
        <w:iCs w:val="0"/>
        <w:caps w:val="0"/>
        <w:smallCaps w:val="0"/>
        <w:strike w:val="0"/>
        <w:dstrike w:val="0"/>
        <w:color w:val="000000"/>
        <w:spacing w:val="0"/>
        <w:w w:val="100"/>
        <w:sz w:val="20"/>
        <w:szCs w:val="20"/>
        <w:u w:val="none"/>
        <w:lang w:val="en-US" w:eastAsia="en-US" w:bidi="en-US"/>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E14"/>
    <w:rsid w:val="00007526"/>
    <w:rsid w:val="00012E9C"/>
    <w:rsid w:val="00095626"/>
    <w:rsid w:val="000A4E14"/>
    <w:rsid w:val="000B6DC1"/>
    <w:rsid w:val="00106D92"/>
    <w:rsid w:val="001521EB"/>
    <w:rsid w:val="0022018D"/>
    <w:rsid w:val="00226A18"/>
    <w:rsid w:val="0023645D"/>
    <w:rsid w:val="002B45B0"/>
    <w:rsid w:val="00390A05"/>
    <w:rsid w:val="003C3E53"/>
    <w:rsid w:val="004009D7"/>
    <w:rsid w:val="0048709E"/>
    <w:rsid w:val="004B05D4"/>
    <w:rsid w:val="004F6F32"/>
    <w:rsid w:val="00541995"/>
    <w:rsid w:val="00587A15"/>
    <w:rsid w:val="00632CC7"/>
    <w:rsid w:val="006A1A7E"/>
    <w:rsid w:val="00713C24"/>
    <w:rsid w:val="00736299"/>
    <w:rsid w:val="008103DD"/>
    <w:rsid w:val="008A2330"/>
    <w:rsid w:val="008C0E0B"/>
    <w:rsid w:val="008F589A"/>
    <w:rsid w:val="00905229"/>
    <w:rsid w:val="00A85B4F"/>
    <w:rsid w:val="00A96441"/>
    <w:rsid w:val="00C36075"/>
    <w:rsid w:val="00C57759"/>
    <w:rsid w:val="00D15BE9"/>
    <w:rsid w:val="00DC1D2C"/>
    <w:rsid w:val="00DE2900"/>
    <w:rsid w:val="00E00A7B"/>
    <w:rsid w:val="00EB6D52"/>
    <w:rsid w:val="00F55A50"/>
    <w:rsid w:val="00F83C1E"/>
    <w:rsid w:val="00FA39A6"/>
    <w:rsid w:val="00FE748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7D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A34"/>
    <w:pPr>
      <w:widowControl w:val="0"/>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4B3520"/>
  </w:style>
  <w:style w:type="character" w:customStyle="1" w:styleId="a4">
    <w:name w:val="Нижний колонтитул Знак"/>
    <w:basedOn w:val="a0"/>
    <w:uiPriority w:val="99"/>
    <w:qFormat/>
    <w:rsid w:val="004B3520"/>
  </w:style>
  <w:style w:type="character" w:customStyle="1" w:styleId="a5">
    <w:name w:val="Основной текст_"/>
    <w:basedOn w:val="a0"/>
    <w:qFormat/>
    <w:rsid w:val="00E16A34"/>
    <w:rPr>
      <w:rFonts w:ascii="Times New Roman" w:eastAsia="Times New Roman" w:hAnsi="Times New Roman" w:cs="Times New Roman"/>
      <w:sz w:val="20"/>
      <w:szCs w:val="20"/>
      <w:shd w:val="clear" w:color="auto" w:fill="FFFFFF"/>
    </w:rPr>
  </w:style>
  <w:style w:type="character" w:customStyle="1" w:styleId="3">
    <w:name w:val="Заголовок №3_"/>
    <w:basedOn w:val="a0"/>
    <w:link w:val="30"/>
    <w:qFormat/>
    <w:rsid w:val="00E16A34"/>
    <w:rPr>
      <w:rFonts w:ascii="Times New Roman" w:eastAsia="Times New Roman" w:hAnsi="Times New Roman" w:cs="Times New Roman"/>
      <w:sz w:val="20"/>
      <w:szCs w:val="20"/>
      <w:shd w:val="clear" w:color="auto" w:fill="FFFFFF"/>
    </w:rPr>
  </w:style>
  <w:style w:type="character" w:customStyle="1" w:styleId="a6">
    <w:name w:val="Другое_"/>
    <w:basedOn w:val="a0"/>
    <w:qFormat/>
    <w:rsid w:val="00E16A34"/>
    <w:rPr>
      <w:rFonts w:ascii="Times New Roman" w:eastAsia="Times New Roman" w:hAnsi="Times New Roman" w:cs="Times New Roman"/>
      <w:sz w:val="20"/>
      <w:szCs w:val="20"/>
      <w:shd w:val="clear" w:color="auto" w:fill="FFFFFF"/>
    </w:rPr>
  </w:style>
  <w:style w:type="character" w:customStyle="1" w:styleId="2">
    <w:name w:val="Колонтитул (2)_"/>
    <w:basedOn w:val="a0"/>
    <w:link w:val="20"/>
    <w:qFormat/>
    <w:rsid w:val="00E16A34"/>
    <w:rPr>
      <w:rFonts w:ascii="Times New Roman" w:eastAsia="Times New Roman" w:hAnsi="Times New Roman" w:cs="Times New Roman"/>
      <w:sz w:val="20"/>
      <w:szCs w:val="20"/>
      <w:shd w:val="clear" w:color="auto" w:fill="FFFFFF"/>
    </w:rPr>
  </w:style>
  <w:style w:type="character" w:customStyle="1" w:styleId="-">
    <w:name w:val="Интернет-ссылка"/>
    <w:basedOn w:val="a0"/>
    <w:uiPriority w:val="99"/>
    <w:semiHidden/>
    <w:unhideWhenUsed/>
    <w:rsid w:val="00E715F5"/>
    <w:rPr>
      <w:color w:val="0000FF"/>
      <w:u w:val="single"/>
    </w:rPr>
  </w:style>
  <w:style w:type="character" w:customStyle="1" w:styleId="1">
    <w:name w:val="Заголовок №1_"/>
    <w:basedOn w:val="a0"/>
    <w:link w:val="10"/>
    <w:qFormat/>
    <w:locked/>
    <w:rsid w:val="009C4EAB"/>
    <w:rPr>
      <w:rFonts w:ascii="Times New Roman" w:eastAsia="Times New Roman" w:hAnsi="Times New Roman" w:cs="Times New Roman"/>
      <w:shd w:val="clear" w:color="auto" w:fill="FFFFFF"/>
    </w:rPr>
  </w:style>
  <w:style w:type="character" w:customStyle="1" w:styleId="ListLabel1">
    <w:name w:val="ListLabel 1"/>
    <w:qFormat/>
    <w:rPr>
      <w:rFonts w:eastAsia="Times New Roman" w:cs="Times New Roman"/>
      <w:b/>
      <w:bCs/>
      <w:i w:val="0"/>
      <w:iCs w:val="0"/>
      <w:caps w:val="0"/>
      <w:smallCaps w:val="0"/>
      <w:strike w:val="0"/>
      <w:dstrike w:val="0"/>
      <w:color w:val="000000"/>
      <w:spacing w:val="0"/>
      <w:w w:val="100"/>
      <w:sz w:val="20"/>
      <w:szCs w:val="20"/>
      <w:u w:val="none"/>
      <w:lang w:val="ru-RU" w:eastAsia="ru-RU" w:bidi="ru-RU"/>
    </w:rPr>
  </w:style>
  <w:style w:type="character" w:customStyle="1" w:styleId="ListLabel2">
    <w:name w:val="ListLabel 2"/>
    <w:qFormat/>
    <w:rPr>
      <w:rFonts w:eastAsia="Times New Roman" w:cs="Times New Roman"/>
      <w:b/>
      <w:bCs w:val="0"/>
      <w:i w:val="0"/>
      <w:iCs w:val="0"/>
      <w:caps w:val="0"/>
      <w:smallCaps w:val="0"/>
      <w:strike w:val="0"/>
      <w:dstrike w:val="0"/>
      <w:color w:val="000000"/>
      <w:spacing w:val="0"/>
      <w:w w:val="100"/>
      <w:sz w:val="20"/>
      <w:szCs w:val="20"/>
      <w:u w:val="none"/>
      <w:lang w:val="ru-RU" w:eastAsia="ru-RU" w:bidi="ru-RU"/>
    </w:rPr>
  </w:style>
  <w:style w:type="character" w:customStyle="1" w:styleId="ListLabel3">
    <w:name w:val="ListLabel 3"/>
    <w:qFormat/>
    <w:rPr>
      <w:rFonts w:eastAsia="Times New Roman" w:cs="Times New Roman"/>
      <w:b w:val="0"/>
      <w:bCs w:val="0"/>
      <w:i w:val="0"/>
      <w:iCs w:val="0"/>
      <w:caps w:val="0"/>
      <w:smallCaps w:val="0"/>
      <w:strike w:val="0"/>
      <w:dstrike w:val="0"/>
      <w:color w:val="000000"/>
      <w:spacing w:val="0"/>
      <w:w w:val="100"/>
      <w:sz w:val="20"/>
      <w:szCs w:val="20"/>
      <w:u w:val="none"/>
      <w:lang w:val="ru-RU" w:eastAsia="ru-RU" w:bidi="ru-RU"/>
    </w:rPr>
  </w:style>
  <w:style w:type="character" w:customStyle="1" w:styleId="ListLabel4">
    <w:name w:val="ListLabel 4"/>
    <w:qFormat/>
    <w:rPr>
      <w:rFonts w:eastAsia="Times New Roman" w:cs="Times New Roman"/>
      <w:b w:val="0"/>
      <w:bCs w:val="0"/>
      <w:i w:val="0"/>
      <w:iCs w:val="0"/>
      <w:caps w:val="0"/>
      <w:smallCaps w:val="0"/>
      <w:strike w:val="0"/>
      <w:dstrike w:val="0"/>
      <w:color w:val="000000"/>
      <w:spacing w:val="0"/>
      <w:w w:val="100"/>
      <w:sz w:val="20"/>
      <w:szCs w:val="20"/>
      <w:u w:val="none"/>
      <w:lang w:val="en-US" w:eastAsia="en-US" w:bidi="en-US"/>
    </w:rPr>
  </w:style>
  <w:style w:type="character" w:customStyle="1" w:styleId="ListLabel5">
    <w:name w:val="ListLabel 5"/>
    <w:qFormat/>
    <w:rPr>
      <w:rFonts w:eastAsia="Times New Roman" w:cs="Times New Roman"/>
      <w:b w:val="0"/>
      <w:bCs w:val="0"/>
      <w:i w:val="0"/>
      <w:iCs w:val="0"/>
      <w:caps w:val="0"/>
      <w:smallCaps w:val="0"/>
      <w:strike w:val="0"/>
      <w:dstrike w:val="0"/>
      <w:color w:val="000000"/>
      <w:spacing w:val="0"/>
      <w:w w:val="100"/>
      <w:sz w:val="20"/>
      <w:szCs w:val="20"/>
      <w:u w:val="none"/>
      <w:lang w:val="ru-RU" w:eastAsia="ru-RU" w:bidi="ru-RU"/>
    </w:rPr>
  </w:style>
  <w:style w:type="character" w:customStyle="1" w:styleId="ListLabel6">
    <w:name w:val="ListLabel 6"/>
    <w:qFormat/>
    <w:rPr>
      <w:rFonts w:eastAsia="Times New Roman" w:cs="Times New Roman"/>
      <w:b/>
      <w:bCs/>
      <w:i w:val="0"/>
      <w:iCs w:val="0"/>
      <w:caps w:val="0"/>
      <w:smallCaps w:val="0"/>
      <w:strike w:val="0"/>
      <w:dstrike w:val="0"/>
      <w:color w:val="000000"/>
      <w:spacing w:val="0"/>
      <w:w w:val="100"/>
      <w:sz w:val="24"/>
      <w:szCs w:val="24"/>
      <w:u w:val="none"/>
      <w:effect w:val="none"/>
      <w:lang w:val="ru-RU" w:eastAsia="ru-RU" w:bidi="ru-RU"/>
    </w:rPr>
  </w:style>
  <w:style w:type="character" w:customStyle="1" w:styleId="ListLabel7">
    <w:name w:val="ListLabel 7"/>
    <w:qFormat/>
    <w:rPr>
      <w:rFonts w:eastAsia="Times New Roman" w:cs="Times New Roman"/>
      <w:b w:val="0"/>
      <w:bCs w:val="0"/>
      <w:i w:val="0"/>
      <w:iCs w:val="0"/>
      <w:caps w:val="0"/>
      <w:smallCaps w:val="0"/>
      <w:strike w:val="0"/>
      <w:dstrike w:val="0"/>
      <w:color w:val="000000"/>
      <w:spacing w:val="0"/>
      <w:w w:val="100"/>
      <w:sz w:val="24"/>
      <w:szCs w:val="24"/>
      <w:u w:val="none"/>
      <w:effect w:val="none"/>
      <w:lang w:val="ru-RU" w:eastAsia="ru-RU" w:bidi="ru-RU"/>
    </w:rPr>
  </w:style>
  <w:style w:type="character" w:customStyle="1" w:styleId="ListLabel8">
    <w:name w:val="ListLabel 8"/>
    <w:qFormat/>
    <w:rPr>
      <w:rFonts w:eastAsia="Times New Roman" w:cs="Times New Roman"/>
      <w:b w:val="0"/>
      <w:bCs w:val="0"/>
      <w:i w:val="0"/>
      <w:iCs w:val="0"/>
      <w:caps w:val="0"/>
      <w:smallCaps w:val="0"/>
      <w:strike w:val="0"/>
      <w:dstrike w:val="0"/>
      <w:color w:val="000000"/>
      <w:spacing w:val="0"/>
      <w:w w:val="100"/>
      <w:sz w:val="24"/>
      <w:szCs w:val="24"/>
      <w:u w:val="none"/>
      <w:effect w:val="none"/>
      <w:lang w:val="ru-RU" w:eastAsia="ru-RU" w:bidi="ru-RU"/>
    </w:rPr>
  </w:style>
  <w:style w:type="character" w:customStyle="1" w:styleId="ListLabel9">
    <w:name w:val="ListLabel 9"/>
    <w:qFormat/>
    <w:rPr>
      <w:rFonts w:eastAsia="Times New Roman" w:cs="Times New Roman"/>
      <w:b w:val="0"/>
      <w:bCs w:val="0"/>
      <w:i w:val="0"/>
      <w:iCs w:val="0"/>
      <w:caps w:val="0"/>
      <w:smallCaps w:val="0"/>
      <w:strike w:val="0"/>
      <w:dstrike w:val="0"/>
      <w:color w:val="000000"/>
      <w:spacing w:val="0"/>
      <w:w w:val="100"/>
      <w:sz w:val="22"/>
      <w:szCs w:val="22"/>
      <w:u w:val="none"/>
      <w:effect w:val="none"/>
      <w:lang w:val="ru-RU" w:eastAsia="ru-RU" w:bidi="ru-RU"/>
    </w:rPr>
  </w:style>
  <w:style w:type="character" w:customStyle="1" w:styleId="ListLabel10">
    <w:name w:val="ListLabel 10"/>
    <w:qFormat/>
    <w:rPr>
      <w:color w:val="auto"/>
    </w:rPr>
  </w:style>
  <w:style w:type="paragraph" w:customStyle="1" w:styleId="11">
    <w:name w:val="Заголовок1"/>
    <w:basedOn w:val="a"/>
    <w:next w:val="a7"/>
    <w:qFormat/>
    <w:pPr>
      <w:keepNext/>
      <w:spacing w:before="240" w:after="120"/>
    </w:pPr>
    <w:rPr>
      <w:rFonts w:ascii="Liberation Sans" w:eastAsia="Noto Sans CJK SC" w:hAnsi="Liberation Sans" w:cs="Lohit Devanagari"/>
      <w:sz w:val="28"/>
      <w:szCs w:val="28"/>
    </w:rPr>
  </w:style>
  <w:style w:type="paragraph" w:styleId="a7">
    <w:name w:val="Body Text"/>
    <w:basedOn w:val="a"/>
    <w:pPr>
      <w:spacing w:after="140" w:line="276" w:lineRule="auto"/>
    </w:pPr>
  </w:style>
  <w:style w:type="paragraph" w:styleId="a8">
    <w:name w:val="List"/>
    <w:basedOn w:val="a7"/>
    <w:rPr>
      <w:rFonts w:cs="Lohit Devanagari"/>
    </w:rPr>
  </w:style>
  <w:style w:type="paragraph" w:styleId="a9">
    <w:name w:val="caption"/>
    <w:basedOn w:val="a"/>
    <w:qFormat/>
    <w:pPr>
      <w:suppressLineNumbers/>
      <w:spacing w:before="120" w:after="120"/>
    </w:pPr>
    <w:rPr>
      <w:rFonts w:cs="Lohit Devanagari"/>
      <w:i/>
      <w:iCs/>
    </w:rPr>
  </w:style>
  <w:style w:type="paragraph" w:styleId="aa">
    <w:name w:val="index heading"/>
    <w:basedOn w:val="a"/>
    <w:qFormat/>
    <w:pPr>
      <w:suppressLineNumbers/>
    </w:pPr>
    <w:rPr>
      <w:rFonts w:cs="Lohit Devanagari"/>
    </w:rPr>
  </w:style>
  <w:style w:type="paragraph" w:customStyle="1" w:styleId="Default">
    <w:name w:val="Default"/>
    <w:qFormat/>
    <w:rsid w:val="004B3520"/>
    <w:rPr>
      <w:rFonts w:ascii="Times New Roman" w:eastAsia="Calibri" w:hAnsi="Times New Roman" w:cs="Times New Roman"/>
      <w:color w:val="000000"/>
      <w:sz w:val="24"/>
      <w:szCs w:val="24"/>
    </w:rPr>
  </w:style>
  <w:style w:type="paragraph" w:styleId="ab">
    <w:name w:val="header"/>
    <w:basedOn w:val="a"/>
    <w:uiPriority w:val="99"/>
    <w:unhideWhenUsed/>
    <w:rsid w:val="004B3520"/>
    <w:pPr>
      <w:tabs>
        <w:tab w:val="center" w:pos="4677"/>
        <w:tab w:val="right" w:pos="9355"/>
      </w:tabs>
    </w:pPr>
  </w:style>
  <w:style w:type="paragraph" w:styleId="ac">
    <w:name w:val="footer"/>
    <w:basedOn w:val="a"/>
    <w:uiPriority w:val="99"/>
    <w:unhideWhenUsed/>
    <w:rsid w:val="004B3520"/>
    <w:pPr>
      <w:tabs>
        <w:tab w:val="center" w:pos="4677"/>
        <w:tab w:val="right" w:pos="9355"/>
      </w:tabs>
    </w:pPr>
  </w:style>
  <w:style w:type="paragraph" w:customStyle="1" w:styleId="10">
    <w:name w:val="Основной текст1"/>
    <w:basedOn w:val="a"/>
    <w:link w:val="1"/>
    <w:qFormat/>
    <w:rsid w:val="00E16A34"/>
    <w:pPr>
      <w:shd w:val="clear" w:color="auto" w:fill="FFFFFF"/>
      <w:ind w:firstLine="300"/>
    </w:pPr>
    <w:rPr>
      <w:rFonts w:ascii="Times New Roman" w:eastAsia="Times New Roman" w:hAnsi="Times New Roman" w:cs="Times New Roman"/>
      <w:color w:val="auto"/>
      <w:sz w:val="20"/>
      <w:szCs w:val="20"/>
      <w:lang w:eastAsia="en-US" w:bidi="ar-SA"/>
    </w:rPr>
  </w:style>
  <w:style w:type="paragraph" w:customStyle="1" w:styleId="30">
    <w:name w:val="Заголовок №3"/>
    <w:basedOn w:val="a"/>
    <w:link w:val="3"/>
    <w:qFormat/>
    <w:rsid w:val="00E16A34"/>
    <w:pPr>
      <w:shd w:val="clear" w:color="auto" w:fill="FFFFFF"/>
      <w:ind w:firstLine="300"/>
      <w:outlineLvl w:val="2"/>
    </w:pPr>
    <w:rPr>
      <w:rFonts w:ascii="Times New Roman" w:eastAsia="Times New Roman" w:hAnsi="Times New Roman" w:cs="Times New Roman"/>
      <w:b/>
      <w:bCs/>
      <w:color w:val="auto"/>
      <w:sz w:val="20"/>
      <w:szCs w:val="20"/>
      <w:lang w:eastAsia="en-US" w:bidi="ar-SA"/>
    </w:rPr>
  </w:style>
  <w:style w:type="paragraph" w:customStyle="1" w:styleId="ad">
    <w:name w:val="Другое"/>
    <w:basedOn w:val="a"/>
    <w:qFormat/>
    <w:rsid w:val="00E16A34"/>
    <w:pPr>
      <w:shd w:val="clear" w:color="auto" w:fill="FFFFFF"/>
      <w:ind w:firstLine="300"/>
    </w:pPr>
    <w:rPr>
      <w:rFonts w:ascii="Times New Roman" w:eastAsia="Times New Roman" w:hAnsi="Times New Roman" w:cs="Times New Roman"/>
      <w:color w:val="auto"/>
      <w:sz w:val="20"/>
      <w:szCs w:val="20"/>
      <w:lang w:eastAsia="en-US" w:bidi="ar-SA"/>
    </w:rPr>
  </w:style>
  <w:style w:type="paragraph" w:customStyle="1" w:styleId="20">
    <w:name w:val="Колонтитул (2)"/>
    <w:basedOn w:val="a"/>
    <w:link w:val="2"/>
    <w:qFormat/>
    <w:rsid w:val="00E16A34"/>
    <w:pPr>
      <w:shd w:val="clear" w:color="auto" w:fill="FFFFFF"/>
    </w:pPr>
    <w:rPr>
      <w:rFonts w:ascii="Times New Roman" w:eastAsia="Times New Roman" w:hAnsi="Times New Roman" w:cs="Times New Roman"/>
      <w:color w:val="auto"/>
      <w:sz w:val="20"/>
      <w:szCs w:val="20"/>
      <w:lang w:eastAsia="en-US" w:bidi="ar-SA"/>
    </w:rPr>
  </w:style>
  <w:style w:type="paragraph" w:customStyle="1" w:styleId="12">
    <w:name w:val="Заголовок №1"/>
    <w:basedOn w:val="a"/>
    <w:qFormat/>
    <w:rsid w:val="009C4EAB"/>
    <w:pPr>
      <w:shd w:val="clear" w:color="auto" w:fill="FFFFFF"/>
      <w:outlineLvl w:val="0"/>
    </w:pPr>
    <w:rPr>
      <w:rFonts w:ascii="Times New Roman" w:eastAsia="Times New Roman" w:hAnsi="Times New Roman" w:cs="Times New Roman"/>
      <w:b/>
      <w:bCs/>
      <w:color w:val="auto"/>
      <w:sz w:val="22"/>
      <w:szCs w:val="22"/>
      <w:lang w:eastAsia="en-US" w:bidi="ar-SA"/>
    </w:rPr>
  </w:style>
  <w:style w:type="character" w:styleId="ae">
    <w:name w:val="Hyperlink"/>
    <w:basedOn w:val="a0"/>
    <w:uiPriority w:val="99"/>
    <w:unhideWhenUsed/>
    <w:rsid w:val="004009D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A34"/>
    <w:pPr>
      <w:widowControl w:val="0"/>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4B3520"/>
  </w:style>
  <w:style w:type="character" w:customStyle="1" w:styleId="a4">
    <w:name w:val="Нижний колонтитул Знак"/>
    <w:basedOn w:val="a0"/>
    <w:uiPriority w:val="99"/>
    <w:qFormat/>
    <w:rsid w:val="004B3520"/>
  </w:style>
  <w:style w:type="character" w:customStyle="1" w:styleId="a5">
    <w:name w:val="Основной текст_"/>
    <w:basedOn w:val="a0"/>
    <w:qFormat/>
    <w:rsid w:val="00E16A34"/>
    <w:rPr>
      <w:rFonts w:ascii="Times New Roman" w:eastAsia="Times New Roman" w:hAnsi="Times New Roman" w:cs="Times New Roman"/>
      <w:sz w:val="20"/>
      <w:szCs w:val="20"/>
      <w:shd w:val="clear" w:color="auto" w:fill="FFFFFF"/>
    </w:rPr>
  </w:style>
  <w:style w:type="character" w:customStyle="1" w:styleId="3">
    <w:name w:val="Заголовок №3_"/>
    <w:basedOn w:val="a0"/>
    <w:link w:val="30"/>
    <w:qFormat/>
    <w:rsid w:val="00E16A34"/>
    <w:rPr>
      <w:rFonts w:ascii="Times New Roman" w:eastAsia="Times New Roman" w:hAnsi="Times New Roman" w:cs="Times New Roman"/>
      <w:sz w:val="20"/>
      <w:szCs w:val="20"/>
      <w:shd w:val="clear" w:color="auto" w:fill="FFFFFF"/>
    </w:rPr>
  </w:style>
  <w:style w:type="character" w:customStyle="1" w:styleId="a6">
    <w:name w:val="Другое_"/>
    <w:basedOn w:val="a0"/>
    <w:qFormat/>
    <w:rsid w:val="00E16A34"/>
    <w:rPr>
      <w:rFonts w:ascii="Times New Roman" w:eastAsia="Times New Roman" w:hAnsi="Times New Roman" w:cs="Times New Roman"/>
      <w:sz w:val="20"/>
      <w:szCs w:val="20"/>
      <w:shd w:val="clear" w:color="auto" w:fill="FFFFFF"/>
    </w:rPr>
  </w:style>
  <w:style w:type="character" w:customStyle="1" w:styleId="2">
    <w:name w:val="Колонтитул (2)_"/>
    <w:basedOn w:val="a0"/>
    <w:link w:val="20"/>
    <w:qFormat/>
    <w:rsid w:val="00E16A34"/>
    <w:rPr>
      <w:rFonts w:ascii="Times New Roman" w:eastAsia="Times New Roman" w:hAnsi="Times New Roman" w:cs="Times New Roman"/>
      <w:sz w:val="20"/>
      <w:szCs w:val="20"/>
      <w:shd w:val="clear" w:color="auto" w:fill="FFFFFF"/>
    </w:rPr>
  </w:style>
  <w:style w:type="character" w:customStyle="1" w:styleId="-">
    <w:name w:val="Интернет-ссылка"/>
    <w:basedOn w:val="a0"/>
    <w:uiPriority w:val="99"/>
    <w:semiHidden/>
    <w:unhideWhenUsed/>
    <w:rsid w:val="00E715F5"/>
    <w:rPr>
      <w:color w:val="0000FF"/>
      <w:u w:val="single"/>
    </w:rPr>
  </w:style>
  <w:style w:type="character" w:customStyle="1" w:styleId="1">
    <w:name w:val="Заголовок №1_"/>
    <w:basedOn w:val="a0"/>
    <w:link w:val="10"/>
    <w:qFormat/>
    <w:locked/>
    <w:rsid w:val="009C4EAB"/>
    <w:rPr>
      <w:rFonts w:ascii="Times New Roman" w:eastAsia="Times New Roman" w:hAnsi="Times New Roman" w:cs="Times New Roman"/>
      <w:shd w:val="clear" w:color="auto" w:fill="FFFFFF"/>
    </w:rPr>
  </w:style>
  <w:style w:type="character" w:customStyle="1" w:styleId="ListLabel1">
    <w:name w:val="ListLabel 1"/>
    <w:qFormat/>
    <w:rPr>
      <w:rFonts w:eastAsia="Times New Roman" w:cs="Times New Roman"/>
      <w:b/>
      <w:bCs/>
      <w:i w:val="0"/>
      <w:iCs w:val="0"/>
      <w:caps w:val="0"/>
      <w:smallCaps w:val="0"/>
      <w:strike w:val="0"/>
      <w:dstrike w:val="0"/>
      <w:color w:val="000000"/>
      <w:spacing w:val="0"/>
      <w:w w:val="100"/>
      <w:sz w:val="20"/>
      <w:szCs w:val="20"/>
      <w:u w:val="none"/>
      <w:lang w:val="ru-RU" w:eastAsia="ru-RU" w:bidi="ru-RU"/>
    </w:rPr>
  </w:style>
  <w:style w:type="character" w:customStyle="1" w:styleId="ListLabel2">
    <w:name w:val="ListLabel 2"/>
    <w:qFormat/>
    <w:rPr>
      <w:rFonts w:eastAsia="Times New Roman" w:cs="Times New Roman"/>
      <w:b/>
      <w:bCs w:val="0"/>
      <w:i w:val="0"/>
      <w:iCs w:val="0"/>
      <w:caps w:val="0"/>
      <w:smallCaps w:val="0"/>
      <w:strike w:val="0"/>
      <w:dstrike w:val="0"/>
      <w:color w:val="000000"/>
      <w:spacing w:val="0"/>
      <w:w w:val="100"/>
      <w:sz w:val="20"/>
      <w:szCs w:val="20"/>
      <w:u w:val="none"/>
      <w:lang w:val="ru-RU" w:eastAsia="ru-RU" w:bidi="ru-RU"/>
    </w:rPr>
  </w:style>
  <w:style w:type="character" w:customStyle="1" w:styleId="ListLabel3">
    <w:name w:val="ListLabel 3"/>
    <w:qFormat/>
    <w:rPr>
      <w:rFonts w:eastAsia="Times New Roman" w:cs="Times New Roman"/>
      <w:b w:val="0"/>
      <w:bCs w:val="0"/>
      <w:i w:val="0"/>
      <w:iCs w:val="0"/>
      <w:caps w:val="0"/>
      <w:smallCaps w:val="0"/>
      <w:strike w:val="0"/>
      <w:dstrike w:val="0"/>
      <w:color w:val="000000"/>
      <w:spacing w:val="0"/>
      <w:w w:val="100"/>
      <w:sz w:val="20"/>
      <w:szCs w:val="20"/>
      <w:u w:val="none"/>
      <w:lang w:val="ru-RU" w:eastAsia="ru-RU" w:bidi="ru-RU"/>
    </w:rPr>
  </w:style>
  <w:style w:type="character" w:customStyle="1" w:styleId="ListLabel4">
    <w:name w:val="ListLabel 4"/>
    <w:qFormat/>
    <w:rPr>
      <w:rFonts w:eastAsia="Times New Roman" w:cs="Times New Roman"/>
      <w:b w:val="0"/>
      <w:bCs w:val="0"/>
      <w:i w:val="0"/>
      <w:iCs w:val="0"/>
      <w:caps w:val="0"/>
      <w:smallCaps w:val="0"/>
      <w:strike w:val="0"/>
      <w:dstrike w:val="0"/>
      <w:color w:val="000000"/>
      <w:spacing w:val="0"/>
      <w:w w:val="100"/>
      <w:sz w:val="20"/>
      <w:szCs w:val="20"/>
      <w:u w:val="none"/>
      <w:lang w:val="en-US" w:eastAsia="en-US" w:bidi="en-US"/>
    </w:rPr>
  </w:style>
  <w:style w:type="character" w:customStyle="1" w:styleId="ListLabel5">
    <w:name w:val="ListLabel 5"/>
    <w:qFormat/>
    <w:rPr>
      <w:rFonts w:eastAsia="Times New Roman" w:cs="Times New Roman"/>
      <w:b w:val="0"/>
      <w:bCs w:val="0"/>
      <w:i w:val="0"/>
      <w:iCs w:val="0"/>
      <w:caps w:val="0"/>
      <w:smallCaps w:val="0"/>
      <w:strike w:val="0"/>
      <w:dstrike w:val="0"/>
      <w:color w:val="000000"/>
      <w:spacing w:val="0"/>
      <w:w w:val="100"/>
      <w:sz w:val="20"/>
      <w:szCs w:val="20"/>
      <w:u w:val="none"/>
      <w:lang w:val="ru-RU" w:eastAsia="ru-RU" w:bidi="ru-RU"/>
    </w:rPr>
  </w:style>
  <w:style w:type="character" w:customStyle="1" w:styleId="ListLabel6">
    <w:name w:val="ListLabel 6"/>
    <w:qFormat/>
    <w:rPr>
      <w:rFonts w:eastAsia="Times New Roman" w:cs="Times New Roman"/>
      <w:b/>
      <w:bCs/>
      <w:i w:val="0"/>
      <w:iCs w:val="0"/>
      <w:caps w:val="0"/>
      <w:smallCaps w:val="0"/>
      <w:strike w:val="0"/>
      <w:dstrike w:val="0"/>
      <w:color w:val="000000"/>
      <w:spacing w:val="0"/>
      <w:w w:val="100"/>
      <w:sz w:val="24"/>
      <w:szCs w:val="24"/>
      <w:u w:val="none"/>
      <w:effect w:val="none"/>
      <w:lang w:val="ru-RU" w:eastAsia="ru-RU" w:bidi="ru-RU"/>
    </w:rPr>
  </w:style>
  <w:style w:type="character" w:customStyle="1" w:styleId="ListLabel7">
    <w:name w:val="ListLabel 7"/>
    <w:qFormat/>
    <w:rPr>
      <w:rFonts w:eastAsia="Times New Roman" w:cs="Times New Roman"/>
      <w:b w:val="0"/>
      <w:bCs w:val="0"/>
      <w:i w:val="0"/>
      <w:iCs w:val="0"/>
      <w:caps w:val="0"/>
      <w:smallCaps w:val="0"/>
      <w:strike w:val="0"/>
      <w:dstrike w:val="0"/>
      <w:color w:val="000000"/>
      <w:spacing w:val="0"/>
      <w:w w:val="100"/>
      <w:sz w:val="24"/>
      <w:szCs w:val="24"/>
      <w:u w:val="none"/>
      <w:effect w:val="none"/>
      <w:lang w:val="ru-RU" w:eastAsia="ru-RU" w:bidi="ru-RU"/>
    </w:rPr>
  </w:style>
  <w:style w:type="character" w:customStyle="1" w:styleId="ListLabel8">
    <w:name w:val="ListLabel 8"/>
    <w:qFormat/>
    <w:rPr>
      <w:rFonts w:eastAsia="Times New Roman" w:cs="Times New Roman"/>
      <w:b w:val="0"/>
      <w:bCs w:val="0"/>
      <w:i w:val="0"/>
      <w:iCs w:val="0"/>
      <w:caps w:val="0"/>
      <w:smallCaps w:val="0"/>
      <w:strike w:val="0"/>
      <w:dstrike w:val="0"/>
      <w:color w:val="000000"/>
      <w:spacing w:val="0"/>
      <w:w w:val="100"/>
      <w:sz w:val="24"/>
      <w:szCs w:val="24"/>
      <w:u w:val="none"/>
      <w:effect w:val="none"/>
      <w:lang w:val="ru-RU" w:eastAsia="ru-RU" w:bidi="ru-RU"/>
    </w:rPr>
  </w:style>
  <w:style w:type="character" w:customStyle="1" w:styleId="ListLabel9">
    <w:name w:val="ListLabel 9"/>
    <w:qFormat/>
    <w:rPr>
      <w:rFonts w:eastAsia="Times New Roman" w:cs="Times New Roman"/>
      <w:b w:val="0"/>
      <w:bCs w:val="0"/>
      <w:i w:val="0"/>
      <w:iCs w:val="0"/>
      <w:caps w:val="0"/>
      <w:smallCaps w:val="0"/>
      <w:strike w:val="0"/>
      <w:dstrike w:val="0"/>
      <w:color w:val="000000"/>
      <w:spacing w:val="0"/>
      <w:w w:val="100"/>
      <w:sz w:val="22"/>
      <w:szCs w:val="22"/>
      <w:u w:val="none"/>
      <w:effect w:val="none"/>
      <w:lang w:val="ru-RU" w:eastAsia="ru-RU" w:bidi="ru-RU"/>
    </w:rPr>
  </w:style>
  <w:style w:type="character" w:customStyle="1" w:styleId="ListLabel10">
    <w:name w:val="ListLabel 10"/>
    <w:qFormat/>
    <w:rPr>
      <w:color w:val="auto"/>
    </w:rPr>
  </w:style>
  <w:style w:type="paragraph" w:customStyle="1" w:styleId="11">
    <w:name w:val="Заголовок1"/>
    <w:basedOn w:val="a"/>
    <w:next w:val="a7"/>
    <w:qFormat/>
    <w:pPr>
      <w:keepNext/>
      <w:spacing w:before="240" w:after="120"/>
    </w:pPr>
    <w:rPr>
      <w:rFonts w:ascii="Liberation Sans" w:eastAsia="Noto Sans CJK SC" w:hAnsi="Liberation Sans" w:cs="Lohit Devanagari"/>
      <w:sz w:val="28"/>
      <w:szCs w:val="28"/>
    </w:rPr>
  </w:style>
  <w:style w:type="paragraph" w:styleId="a7">
    <w:name w:val="Body Text"/>
    <w:basedOn w:val="a"/>
    <w:pPr>
      <w:spacing w:after="140" w:line="276" w:lineRule="auto"/>
    </w:pPr>
  </w:style>
  <w:style w:type="paragraph" w:styleId="a8">
    <w:name w:val="List"/>
    <w:basedOn w:val="a7"/>
    <w:rPr>
      <w:rFonts w:cs="Lohit Devanagari"/>
    </w:rPr>
  </w:style>
  <w:style w:type="paragraph" w:styleId="a9">
    <w:name w:val="caption"/>
    <w:basedOn w:val="a"/>
    <w:qFormat/>
    <w:pPr>
      <w:suppressLineNumbers/>
      <w:spacing w:before="120" w:after="120"/>
    </w:pPr>
    <w:rPr>
      <w:rFonts w:cs="Lohit Devanagari"/>
      <w:i/>
      <w:iCs/>
    </w:rPr>
  </w:style>
  <w:style w:type="paragraph" w:styleId="aa">
    <w:name w:val="index heading"/>
    <w:basedOn w:val="a"/>
    <w:qFormat/>
    <w:pPr>
      <w:suppressLineNumbers/>
    </w:pPr>
    <w:rPr>
      <w:rFonts w:cs="Lohit Devanagari"/>
    </w:rPr>
  </w:style>
  <w:style w:type="paragraph" w:customStyle="1" w:styleId="Default">
    <w:name w:val="Default"/>
    <w:qFormat/>
    <w:rsid w:val="004B3520"/>
    <w:rPr>
      <w:rFonts w:ascii="Times New Roman" w:eastAsia="Calibri" w:hAnsi="Times New Roman" w:cs="Times New Roman"/>
      <w:color w:val="000000"/>
      <w:sz w:val="24"/>
      <w:szCs w:val="24"/>
    </w:rPr>
  </w:style>
  <w:style w:type="paragraph" w:styleId="ab">
    <w:name w:val="header"/>
    <w:basedOn w:val="a"/>
    <w:uiPriority w:val="99"/>
    <w:unhideWhenUsed/>
    <w:rsid w:val="004B3520"/>
    <w:pPr>
      <w:tabs>
        <w:tab w:val="center" w:pos="4677"/>
        <w:tab w:val="right" w:pos="9355"/>
      </w:tabs>
    </w:pPr>
  </w:style>
  <w:style w:type="paragraph" w:styleId="ac">
    <w:name w:val="footer"/>
    <w:basedOn w:val="a"/>
    <w:uiPriority w:val="99"/>
    <w:unhideWhenUsed/>
    <w:rsid w:val="004B3520"/>
    <w:pPr>
      <w:tabs>
        <w:tab w:val="center" w:pos="4677"/>
        <w:tab w:val="right" w:pos="9355"/>
      </w:tabs>
    </w:pPr>
  </w:style>
  <w:style w:type="paragraph" w:customStyle="1" w:styleId="10">
    <w:name w:val="Основной текст1"/>
    <w:basedOn w:val="a"/>
    <w:link w:val="1"/>
    <w:qFormat/>
    <w:rsid w:val="00E16A34"/>
    <w:pPr>
      <w:shd w:val="clear" w:color="auto" w:fill="FFFFFF"/>
      <w:ind w:firstLine="300"/>
    </w:pPr>
    <w:rPr>
      <w:rFonts w:ascii="Times New Roman" w:eastAsia="Times New Roman" w:hAnsi="Times New Roman" w:cs="Times New Roman"/>
      <w:color w:val="auto"/>
      <w:sz w:val="20"/>
      <w:szCs w:val="20"/>
      <w:lang w:eastAsia="en-US" w:bidi="ar-SA"/>
    </w:rPr>
  </w:style>
  <w:style w:type="paragraph" w:customStyle="1" w:styleId="30">
    <w:name w:val="Заголовок №3"/>
    <w:basedOn w:val="a"/>
    <w:link w:val="3"/>
    <w:qFormat/>
    <w:rsid w:val="00E16A34"/>
    <w:pPr>
      <w:shd w:val="clear" w:color="auto" w:fill="FFFFFF"/>
      <w:ind w:firstLine="300"/>
      <w:outlineLvl w:val="2"/>
    </w:pPr>
    <w:rPr>
      <w:rFonts w:ascii="Times New Roman" w:eastAsia="Times New Roman" w:hAnsi="Times New Roman" w:cs="Times New Roman"/>
      <w:b/>
      <w:bCs/>
      <w:color w:val="auto"/>
      <w:sz w:val="20"/>
      <w:szCs w:val="20"/>
      <w:lang w:eastAsia="en-US" w:bidi="ar-SA"/>
    </w:rPr>
  </w:style>
  <w:style w:type="paragraph" w:customStyle="1" w:styleId="ad">
    <w:name w:val="Другое"/>
    <w:basedOn w:val="a"/>
    <w:qFormat/>
    <w:rsid w:val="00E16A34"/>
    <w:pPr>
      <w:shd w:val="clear" w:color="auto" w:fill="FFFFFF"/>
      <w:ind w:firstLine="300"/>
    </w:pPr>
    <w:rPr>
      <w:rFonts w:ascii="Times New Roman" w:eastAsia="Times New Roman" w:hAnsi="Times New Roman" w:cs="Times New Roman"/>
      <w:color w:val="auto"/>
      <w:sz w:val="20"/>
      <w:szCs w:val="20"/>
      <w:lang w:eastAsia="en-US" w:bidi="ar-SA"/>
    </w:rPr>
  </w:style>
  <w:style w:type="paragraph" w:customStyle="1" w:styleId="20">
    <w:name w:val="Колонтитул (2)"/>
    <w:basedOn w:val="a"/>
    <w:link w:val="2"/>
    <w:qFormat/>
    <w:rsid w:val="00E16A34"/>
    <w:pPr>
      <w:shd w:val="clear" w:color="auto" w:fill="FFFFFF"/>
    </w:pPr>
    <w:rPr>
      <w:rFonts w:ascii="Times New Roman" w:eastAsia="Times New Roman" w:hAnsi="Times New Roman" w:cs="Times New Roman"/>
      <w:color w:val="auto"/>
      <w:sz w:val="20"/>
      <w:szCs w:val="20"/>
      <w:lang w:eastAsia="en-US" w:bidi="ar-SA"/>
    </w:rPr>
  </w:style>
  <w:style w:type="paragraph" w:customStyle="1" w:styleId="12">
    <w:name w:val="Заголовок №1"/>
    <w:basedOn w:val="a"/>
    <w:qFormat/>
    <w:rsid w:val="009C4EAB"/>
    <w:pPr>
      <w:shd w:val="clear" w:color="auto" w:fill="FFFFFF"/>
      <w:outlineLvl w:val="0"/>
    </w:pPr>
    <w:rPr>
      <w:rFonts w:ascii="Times New Roman" w:eastAsia="Times New Roman" w:hAnsi="Times New Roman" w:cs="Times New Roman"/>
      <w:b/>
      <w:bCs/>
      <w:color w:val="auto"/>
      <w:sz w:val="22"/>
      <w:szCs w:val="22"/>
      <w:lang w:eastAsia="en-US" w:bidi="ar-SA"/>
    </w:rPr>
  </w:style>
  <w:style w:type="character" w:styleId="ae">
    <w:name w:val="Hyperlink"/>
    <w:basedOn w:val="a0"/>
    <w:uiPriority w:val="99"/>
    <w:unhideWhenUsed/>
    <w:rsid w:val="004009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461793">
      <w:bodyDiv w:val="1"/>
      <w:marLeft w:val="0"/>
      <w:marRight w:val="0"/>
      <w:marTop w:val="0"/>
      <w:marBottom w:val="0"/>
      <w:divBdr>
        <w:top w:val="none" w:sz="0" w:space="0" w:color="auto"/>
        <w:left w:val="none" w:sz="0" w:space="0" w:color="auto"/>
        <w:bottom w:val="none" w:sz="0" w:space="0" w:color="auto"/>
        <w:right w:val="none" w:sz="0" w:space="0" w:color="auto"/>
      </w:divBdr>
      <w:divsChild>
        <w:div w:id="140059567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micron.onlin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ocketcom.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ocketcom.ru/" TargetMode="External"/><Relationship Id="rId5" Type="http://schemas.openxmlformats.org/officeDocument/2006/relationships/settings" Target="settings.xml"/><Relationship Id="rId15" Type="http://schemas.openxmlformats.org/officeDocument/2006/relationships/hyperlink" Target="https://rocketcom.ru/" TargetMode="External"/><Relationship Id="rId10" Type="http://schemas.openxmlformats.org/officeDocument/2006/relationships/hyperlink" Target="https://rocketcom.ru/" TargetMode="External"/><Relationship Id="rId4" Type="http://schemas.microsoft.com/office/2007/relationships/stylesWithEffects" Target="stylesWithEffects.xml"/><Relationship Id="rId9" Type="http://schemas.openxmlformats.org/officeDocument/2006/relationships/hyperlink" Target="https://rocketcom.ru/" TargetMode="External"/><Relationship Id="rId14" Type="http://schemas.openxmlformats.org/officeDocument/2006/relationships/hyperlink" Target="https://omicron.onlin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2DCC1-55AB-486C-BB90-FC18675B2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8</Pages>
  <Words>5287</Words>
  <Characters>30137</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Omiplat</dc:creator>
  <dc:description/>
  <cp:lastModifiedBy>Пользователь</cp:lastModifiedBy>
  <cp:revision>151</cp:revision>
  <dcterms:created xsi:type="dcterms:W3CDTF">2020-06-18T10:52:00Z</dcterms:created>
  <dcterms:modified xsi:type="dcterms:W3CDTF">2020-10-01T05:40:00Z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